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74D03754" w14:textId="0D215C12" w:rsidR="00F334A8" w:rsidRPr="0080543C" w:rsidRDefault="005E24FF" w:rsidP="007F5D60">
      <w:pPr>
        <w:spacing w:line="276" w:lineRule="auto"/>
        <w:rPr>
          <w:rFonts w:ascii="Helvetica Neue Light" w:eastAsia="Arial Nova" w:hAnsi="Helvetica Neue Light" w:cs="Arial Nova"/>
          <w:sz w:val="22"/>
          <w:szCs w:val="22"/>
          <w:lang w:val="cs-CZ"/>
        </w:rPr>
      </w:pPr>
      <w:r w:rsidRPr="0080543C">
        <w:rPr>
          <w:rFonts w:ascii="Helvetica Neue Light" w:eastAsia="Arial Nova" w:hAnsi="Helvetica Neue Light" w:cs="Arial Nova"/>
          <w:sz w:val="22"/>
          <w:szCs w:val="22"/>
          <w:lang w:val="cs-CZ"/>
        </w:rPr>
        <w:t xml:space="preserve">FOTOGRAFICKÁ </w:t>
      </w:r>
      <w:r w:rsidR="00F334A8" w:rsidRPr="0080543C">
        <w:rPr>
          <w:rFonts w:ascii="Helvetica Neue Light" w:eastAsia="Arial Nova" w:hAnsi="Helvetica Neue Light" w:cs="Arial Nova"/>
          <w:sz w:val="22"/>
          <w:szCs w:val="22"/>
          <w:lang w:val="cs-CZ"/>
        </w:rPr>
        <w:t xml:space="preserve">TISKOVÁ </w:t>
      </w:r>
      <w:r w:rsidR="00FC61BA" w:rsidRPr="0080543C">
        <w:rPr>
          <w:rFonts w:ascii="Helvetica Neue Light" w:eastAsia="Arial Nova" w:hAnsi="Helvetica Neue Light" w:cs="Arial Nova"/>
          <w:sz w:val="22"/>
          <w:szCs w:val="22"/>
          <w:lang w:val="cs-CZ"/>
        </w:rPr>
        <w:t>INFORMACE</w:t>
      </w:r>
    </w:p>
    <w:p w14:paraId="72E78773" w14:textId="77777777" w:rsidR="00F334A8" w:rsidRPr="0080543C" w:rsidRDefault="00F334A8" w:rsidP="007F5D60">
      <w:pPr>
        <w:spacing w:line="276" w:lineRule="auto"/>
        <w:rPr>
          <w:rFonts w:ascii="Helvetica Neue Light" w:eastAsia="Arial Nova" w:hAnsi="Helvetica Neue Light" w:cs="Arial Nova"/>
          <w:sz w:val="22"/>
          <w:szCs w:val="22"/>
          <w:lang w:val="cs-CZ"/>
        </w:rPr>
      </w:pPr>
    </w:p>
    <w:p w14:paraId="37444362" w14:textId="4DB0CC63" w:rsidR="00F334A8" w:rsidRPr="0080543C" w:rsidRDefault="00554C9F" w:rsidP="007F5D60">
      <w:pPr>
        <w:spacing w:line="276" w:lineRule="auto"/>
        <w:jc w:val="center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0543C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N</w:t>
      </w:r>
      <w:r w:rsidR="00CB6B95" w:rsidRPr="0080543C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 xml:space="preserve">ejzelenější </w:t>
      </w:r>
      <w:r w:rsidRPr="0080543C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 xml:space="preserve">český rezidenční </w:t>
      </w:r>
      <w:r w:rsidR="00CB6B95" w:rsidRPr="0080543C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projekt</w:t>
      </w:r>
      <w:r w:rsidRPr="0080543C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 xml:space="preserve"> vykvetl </w:t>
      </w:r>
      <w:r w:rsidR="00664767" w:rsidRPr="0080543C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do krásy</w:t>
      </w:r>
      <w:r w:rsidR="00666CCF" w:rsidRPr="0080543C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 xml:space="preserve">. </w:t>
      </w:r>
      <w:r w:rsidR="0067255D" w:rsidRPr="0080543C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Prohlédněte si Sakuru rok po kolaudaci</w:t>
      </w:r>
    </w:p>
    <w:p w14:paraId="7A2A4E95" w14:textId="77777777" w:rsidR="00F334A8" w:rsidRPr="0080543C" w:rsidRDefault="00F334A8" w:rsidP="007F5D60">
      <w:pPr>
        <w:spacing w:line="276" w:lineRule="auto"/>
        <w:jc w:val="center"/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</w:pPr>
    </w:p>
    <w:p w14:paraId="783F39F1" w14:textId="7350F7A5" w:rsidR="00001EE2" w:rsidRPr="0080543C" w:rsidRDefault="00347818" w:rsidP="00395231">
      <w:pPr>
        <w:spacing w:line="276" w:lineRule="auto"/>
        <w:jc w:val="center"/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- Rezidenční </w:t>
      </w:r>
      <w:r w:rsidR="00CB6B95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projekt Sakura v pražských Košířích oplývá 32 000 kusy nejrůznějších druhů květin, bylin, keřů a stromů. Ty jsou vysázeny </w:t>
      </w:r>
      <w:r w:rsidR="00112E85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>v parku a na samotném domě</w:t>
      </w:r>
      <w:r w:rsidR="00AB0BDD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 </w:t>
      </w:r>
      <w:r w:rsidR="00CB6B95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>v unikátním systému visutých zahrad</w:t>
      </w:r>
      <w:r w:rsidR="009C153B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. Obvod budovy je v každém patře lemován pochozími květníky </w:t>
      </w:r>
      <w:r w:rsidR="00F4254F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>v</w:t>
      </w:r>
      <w:r w:rsidR="009C153B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 celkové </w:t>
      </w:r>
      <w:r w:rsidR="00F4254F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>délce 1,3 kilometru</w:t>
      </w:r>
      <w:r w:rsidR="00CB6B95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>. Developerská a</w:t>
      </w:r>
      <w:r w:rsidR="00006A05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> </w:t>
      </w:r>
      <w:r w:rsidR="00CB6B95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stavební skupina </w:t>
      </w:r>
      <w:r w:rsidR="005B4F71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Realism </w:t>
      </w:r>
      <w:r w:rsidR="005737F5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v projektu </w:t>
      </w:r>
      <w:r w:rsidR="00403573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vybudovala </w:t>
      </w:r>
      <w:r w:rsidR="00CB6B95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>67 bytů</w:t>
      </w:r>
      <w:r w:rsidR="004E6266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 včetně tří exkluzivních penthousů a tří patrových duplexů</w:t>
      </w:r>
      <w:r w:rsidR="00CB6B95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>.</w:t>
      </w:r>
      <w:r w:rsidR="009049B0"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 xml:space="preserve"> </w:t>
      </w:r>
      <w:r w:rsidRPr="0080543C"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  <w:t>-</w:t>
      </w:r>
    </w:p>
    <w:p w14:paraId="45065A99" w14:textId="77777777" w:rsidR="00F334A8" w:rsidRPr="0080543C" w:rsidRDefault="00F334A8" w:rsidP="007F5D60">
      <w:pPr>
        <w:spacing w:line="276" w:lineRule="auto"/>
        <w:jc w:val="center"/>
        <w:rPr>
          <w:rFonts w:ascii="Helvetica Neue Light" w:eastAsia="Arial Nova Light" w:hAnsi="Helvetica Neue Light" w:cs="Arial Nova Light"/>
          <w:b/>
          <w:bCs/>
          <w:sz w:val="22"/>
          <w:szCs w:val="22"/>
          <w:lang w:val="cs-CZ"/>
        </w:rPr>
      </w:pPr>
    </w:p>
    <w:p w14:paraId="745D3A30" w14:textId="1EF76999" w:rsidR="00171842" w:rsidRPr="0080543C" w:rsidRDefault="00F334A8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Praha, </w:t>
      </w:r>
      <w:r w:rsidR="005B4F71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23</w:t>
      </w:r>
      <w:r w:rsidR="001B7435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. </w:t>
      </w:r>
      <w:r w:rsidR="008B5E04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září</w:t>
      </w:r>
      <w:r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 2020 – </w:t>
      </w:r>
      <w:r w:rsidR="00425CB4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Reziden</w:t>
      </w:r>
      <w:r w:rsidR="00630EE7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ce Sakura</w:t>
      </w:r>
      <w:r w:rsidR="00455657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, jež nese jméno po asijských třešních</w:t>
      </w:r>
      <w:r w:rsidR="00FE7118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, </w:t>
      </w:r>
      <w:r w:rsidR="00425CB4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je v českých i evropských poměrech nevídaný</w:t>
      </w:r>
      <w:r w:rsidR="000D3CAF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m počinem.</w:t>
      </w:r>
      <w:r w:rsidR="00425CB4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 </w:t>
      </w:r>
      <w:r w:rsidR="007D01DB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„</w:t>
      </w:r>
      <w:r w:rsidR="00213624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V dnešním developmentu </w:t>
      </w:r>
      <w:r w:rsidR="009C153B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je</w:t>
      </w:r>
      <w:r w:rsidR="00213624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stále více klade</w:t>
      </w:r>
      <w:r w:rsidR="000623A7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n</w:t>
      </w:r>
      <w:r w:rsidR="00213624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důraz na </w:t>
      </w:r>
      <w:r w:rsidR="00E3192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architekturu, design, udržitelnost i ve městech tolik potřebnou zeleň. </w:t>
      </w:r>
      <w:r w:rsidR="00982413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Často zde </w:t>
      </w:r>
      <w:r w:rsidR="00DC0D07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ovšem </w:t>
      </w:r>
      <w:r w:rsidR="00982413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chybí emoce</w:t>
      </w:r>
      <w:r w:rsidR="000B64DE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. Když si p</w:t>
      </w:r>
      <w:r w:rsidR="001660DA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ořizujeme nové bydlení, svůj domov, chceme, aby se nám tam dobře žilo a abychom </w:t>
      </w:r>
      <w:r w:rsidR="001C3FE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z něj </w:t>
      </w:r>
      <w:r w:rsidR="001660DA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měli skvělý pocit</w:t>
      </w:r>
      <w:r w:rsidR="00982413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. </w:t>
      </w:r>
      <w:r w:rsidR="0017184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Nejde </w:t>
      </w:r>
      <w:r w:rsidR="00DF2DB9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proto </w:t>
      </w:r>
      <w:r w:rsidR="00FD0D8D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pouze </w:t>
      </w:r>
      <w:r w:rsidR="0017184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o </w:t>
      </w:r>
      <w:r w:rsidR="001C38F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samotné </w:t>
      </w:r>
      <w:r w:rsidR="0017184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rostliny,</w:t>
      </w:r>
      <w:r w:rsidR="001C38F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ale o to, co nám dopřávají </w:t>
      </w:r>
      <w:r w:rsidR="000033C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–</w:t>
      </w:r>
      <w:r w:rsidR="001C38F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</w:t>
      </w:r>
      <w:r w:rsidR="000033C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cítit vůně, </w:t>
      </w:r>
      <w:r w:rsidR="0017184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slyšet zvuky, </w:t>
      </w:r>
      <w:r w:rsidR="000033C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vidět před očima, jak se mění, ochutnat třeba vlastnoručně pěstované ovoce</w:t>
      </w:r>
      <w:r w:rsidR="0017184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. Všechny tyto elementy považujeme </w:t>
      </w:r>
      <w:r w:rsidR="00B96606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v přírodě </w:t>
      </w:r>
      <w:r w:rsidR="0017184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za samozřejmé, v</w:t>
      </w:r>
      <w:r w:rsidR="00201148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 </w:t>
      </w:r>
      <w:r w:rsidR="0017184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nové</w:t>
      </w:r>
      <w:r w:rsidR="00201148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bytové výstavbě </w:t>
      </w:r>
      <w:r w:rsidR="00027A8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se jich ovšem nedostává</w:t>
      </w:r>
      <w:r w:rsidR="0017184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. </w:t>
      </w:r>
      <w:r w:rsidR="009C153B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Právě to jsme chtěli se Sakurou změnit</w:t>
      </w:r>
      <w:r w:rsidR="003D3ACA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. Když žijete ve městě, je přeci obrovský rozdíl mít za oknem rušnou ulici, nebo zahradu</w:t>
      </w:r>
      <w:r w:rsidR="009C25B8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,</w:t>
      </w:r>
      <w:r w:rsidR="003D52D1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“</w:t>
      </w:r>
      <w:r w:rsidR="0017184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</w:t>
      </w:r>
      <w:r w:rsidR="00171842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vysvětluje </w:t>
      </w:r>
      <w:r w:rsidR="003B2461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vizi projektu </w:t>
      </w:r>
      <w:r w:rsidR="00171842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majitel společnosti Realism Martin Hubinger. </w:t>
      </w:r>
      <w:r w:rsidR="00425CB4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O</w:t>
      </w:r>
      <w:r w:rsidR="00683BC8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 </w:t>
      </w:r>
      <w:r w:rsidR="007D27D5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výjimečnosti </w:t>
      </w:r>
      <w:r w:rsidR="003878B0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re</w:t>
      </w:r>
      <w:r w:rsidR="00F0775B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zidence Sakura </w:t>
      </w:r>
      <w:r w:rsidR="00425CB4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svědčí </w:t>
      </w:r>
      <w:r w:rsidR="00EA5250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i</w:t>
      </w:r>
      <w:r w:rsidR="00027A85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 </w:t>
      </w:r>
      <w:r w:rsidR="00EA5250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úspěchy v</w:t>
      </w:r>
      <w:r w:rsidR="00A5559F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 mezinárodních oborových soutěžích, kde se</w:t>
      </w:r>
      <w:r w:rsidR="008D07C9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 hned dvakrát (v roce 2017 a 2018)</w:t>
      </w:r>
      <w:r w:rsidR="00A5559F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 zařadil</w:t>
      </w:r>
      <w:r w:rsidR="00F0775B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a</w:t>
      </w:r>
      <w:r w:rsidR="00A5559F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 mezi </w:t>
      </w:r>
      <w:r w:rsidR="00D76B94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nejlepší stavby světa</w:t>
      </w:r>
      <w:r w:rsidR="00425CB4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.</w:t>
      </w:r>
    </w:p>
    <w:p w14:paraId="7BA845F2" w14:textId="77777777" w:rsidR="00714085" w:rsidRPr="0080543C" w:rsidRDefault="00714085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</w:p>
    <w:p w14:paraId="177AE73A" w14:textId="11CA0B16" w:rsidR="00921F4A" w:rsidRPr="0080543C" w:rsidRDefault="004743B3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b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b/>
          <w:sz w:val="22"/>
          <w:szCs w:val="22"/>
          <w:lang w:val="cs-CZ"/>
        </w:rPr>
        <w:t>Byty se zahradou za každým oknem</w:t>
      </w:r>
    </w:p>
    <w:p w14:paraId="1EAD7D4F" w14:textId="0F18043E" w:rsidR="009C153B" w:rsidRPr="0080543C" w:rsidRDefault="001313A8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3600" behindDoc="1" locked="0" layoutInCell="1" allowOverlap="1" wp14:anchorId="40A3B85C" wp14:editId="438EB59F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3600000" cy="1956288"/>
            <wp:effectExtent l="0" t="0" r="635" b="6350"/>
            <wp:wrapTight wrapText="bothSides">
              <wp:wrapPolygon edited="0">
                <wp:start x="0" y="0"/>
                <wp:lineTo x="0" y="21460"/>
                <wp:lineTo x="21490" y="21460"/>
                <wp:lineTo x="2149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alism_Sakura_BoysPlayNice_0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956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65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Developer </w:t>
      </w:r>
      <w:r w:rsidR="00A77CF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Realism </w:t>
      </w:r>
      <w:r w:rsidR="0050565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spolu s architekty ze studia Jestico + Whiles vytvořili netradiční koncept</w:t>
      </w:r>
      <w:r w:rsidR="004B434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bytového </w:t>
      </w:r>
      <w:r w:rsidR="0067255D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komplexu</w:t>
      </w:r>
      <w:r w:rsidR="0050565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, kdy mezi stropní desky vložili samostatné „domy"</w:t>
      </w:r>
      <w:r w:rsidR="00AC27C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lemované květníky</w:t>
      </w:r>
      <w:r w:rsidR="00F352C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s množstvím zeleně</w:t>
      </w:r>
      <w:r w:rsidR="00AC27C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.</w:t>
      </w:r>
      <w:r w:rsidR="00F352C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A753E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Ta obíhá jako zahrada ve všech patrech půdorys celého domu a </w:t>
      </w:r>
      <w:r w:rsidR="00AC27C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tvoří </w:t>
      </w:r>
      <w:r w:rsidR="00A753E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tak </w:t>
      </w:r>
      <w:r w:rsidR="00AC27C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clonu mezi soukromým prostorem obyvatel a</w:t>
      </w:r>
      <w:r w:rsidR="00384134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AC27C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exteriéry. </w:t>
      </w:r>
      <w:r w:rsidR="0000407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Na plných částech fasády jsou pak v integrovaných záhonech zakomponované popínavé rostliny, které se stávají </w:t>
      </w:r>
      <w:r w:rsidR="009C153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přirozenou </w:t>
      </w:r>
      <w:r w:rsidR="0000407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součástí architektury.</w:t>
      </w:r>
    </w:p>
    <w:p w14:paraId="09D6AA89" w14:textId="77777777" w:rsidR="009C153B" w:rsidRPr="0080543C" w:rsidRDefault="009C153B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4AF2D90B" w14:textId="7420B48F" w:rsidR="002A0775" w:rsidRPr="008D07C9" w:rsidRDefault="00921F4A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Plocha zeleně v rámci projektu </w:t>
      </w:r>
      <w:r w:rsidR="00906B4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př</w:t>
      </w:r>
      <w:r w:rsidR="003452B3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edstavuje </w:t>
      </w:r>
      <w:r w:rsidR="00D317AD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zhruba </w:t>
      </w:r>
      <w:r w:rsidR="00AC27C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dvě třetiny </w:t>
      </w:r>
      <w:r w:rsidR="00E716D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v poměru k </w:t>
      </w:r>
      <w:r w:rsidR="00AC27C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celkové plo</w:t>
      </w:r>
      <w:r w:rsidR="00E716D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še </w:t>
      </w:r>
      <w:r w:rsidR="00AC27C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pozemku.</w:t>
      </w:r>
      <w:r w:rsidR="00E33D1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5737F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„</w:t>
      </w:r>
      <w:r w:rsidR="00D317AD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Dá se tak říci, že fakticky jsme p</w:t>
      </w:r>
      <w:r w:rsidR="00E33D1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ožadované pokrytí pozemku zelení dle územního plánu </w:t>
      </w:r>
      <w:r w:rsidR="005737F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splnil</w:t>
      </w:r>
      <w:r w:rsidR="00471D60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i</w:t>
      </w:r>
      <w:r w:rsidR="005737F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na skoro 130 %,“</w:t>
      </w:r>
      <w:r w:rsidR="005737F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uvádí Martin Hubinger.</w:t>
      </w:r>
    </w:p>
    <w:p w14:paraId="2BEBB32D" w14:textId="0C45941A" w:rsidR="00004CE3" w:rsidRPr="0080543C" w:rsidRDefault="00004CE3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644F593F" w14:textId="17F74E2B" w:rsidR="00004CE3" w:rsidRPr="0080543C" w:rsidRDefault="00004CE3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5E36D85F" w14:textId="1C914A18" w:rsidR="0003429C" w:rsidRPr="0080543C" w:rsidRDefault="00D9504A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Návrh systému závlahy a skladby zeleně na budově a v parku připravili zahradní architekti z</w:t>
      </w:r>
      <w:r w:rsidR="00F778F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atelieru Flera. </w:t>
      </w:r>
      <w:r w:rsidR="00C24BE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Rostliny </w:t>
      </w:r>
      <w:r w:rsidR="00CF5A13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vybr</w:t>
      </w:r>
      <w:r w:rsidR="00C24BE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ali 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tak, aby v</w:t>
      </w:r>
      <w:r w:rsidR="00F778F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každém měsíci byla část </w:t>
      </w:r>
      <w:r w:rsidR="00EF616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z nich 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ve vegetativním stadiu. Projekt </w:t>
      </w:r>
      <w:r w:rsidR="00486819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tím 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bere ohled na měn</w:t>
      </w:r>
      <w:r w:rsidR="001B4B8A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í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cí s</w:t>
      </w:r>
      <w:r w:rsidR="00145C6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e tvář přírody v</w:t>
      </w:r>
      <w:r w:rsidR="00EF616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145C6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průběhu roku</w:t>
      </w:r>
      <w:r w:rsidR="0003429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.</w:t>
      </w:r>
      <w:r w:rsidR="009F1F4D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194986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Vysazené zde jsou i bylinky a jedlé plody</w:t>
      </w:r>
      <w:r w:rsidR="00131608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.</w:t>
      </w:r>
    </w:p>
    <w:p w14:paraId="56C419AC" w14:textId="6B071CCE" w:rsidR="00D317AD" w:rsidRPr="0080543C" w:rsidRDefault="00D317AD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7A3FBD13" w14:textId="38373580" w:rsidR="003F786E" w:rsidRDefault="003F786E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Cs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3497D89A" wp14:editId="7C912352">
            <wp:simplePos x="0" y="0"/>
            <wp:positionH relativeFrom="margin">
              <wp:posOffset>2885440</wp:posOffset>
            </wp:positionH>
            <wp:positionV relativeFrom="paragraph">
              <wp:posOffset>35560</wp:posOffset>
            </wp:positionV>
            <wp:extent cx="3600000" cy="2428855"/>
            <wp:effectExtent l="0" t="0" r="635" b="0"/>
            <wp:wrapTight wrapText="bothSides">
              <wp:wrapPolygon edited="0">
                <wp:start x="0" y="0"/>
                <wp:lineTo x="0" y="21351"/>
                <wp:lineTo x="21490" y="21351"/>
                <wp:lineTo x="2149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alism_Sakura_BoysPlayNice_3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2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Sakura má vedle estetické funkce také schopnost přírodní tepelné stabilizace. </w:t>
      </w:r>
      <w:r w:rsidR="00424A1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Obrovským problémem dnešních měst jsou </w:t>
      </w:r>
      <w:r w:rsidR="008E461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totiž </w:t>
      </w:r>
      <w:r w:rsidR="00424A1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tzv. tepelné ostrovy</w:t>
      </w:r>
      <w:r w:rsidR="003C6C5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, tedy lokality</w:t>
      </w:r>
      <w:r w:rsidR="004457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s </w:t>
      </w:r>
      <w:r w:rsidR="003C6C5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velk</w:t>
      </w:r>
      <w:r w:rsidR="004457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ými </w:t>
      </w:r>
      <w:r w:rsidR="003C6C5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betonov</w:t>
      </w:r>
      <w:r w:rsidR="004457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ými či </w:t>
      </w:r>
      <w:r w:rsidR="003C6C5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asfaltov</w:t>
      </w:r>
      <w:r w:rsidR="004457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ými</w:t>
      </w:r>
      <w:r w:rsidR="003C6C5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ploch</w:t>
      </w:r>
      <w:r w:rsidR="004457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ami</w:t>
      </w:r>
      <w:r w:rsidR="00F22F3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, intenzivní doprav</w:t>
      </w:r>
      <w:r w:rsidR="004457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ou</w:t>
      </w:r>
      <w:r w:rsidR="00F22F3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, ulice</w:t>
      </w:r>
      <w:r w:rsidR="004457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mi</w:t>
      </w:r>
      <w:r w:rsidR="00F22F3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bez stromů a</w:t>
      </w:r>
      <w:r w:rsidR="00250E2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F22F3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obecně </w:t>
      </w:r>
      <w:r w:rsidR="004457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s </w:t>
      </w:r>
      <w:r w:rsidR="00F22F3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nedostatk</w:t>
      </w:r>
      <w:r w:rsidR="004457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em</w:t>
      </w:r>
      <w:r w:rsidR="00F22F3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zeleně. V takových místech pak teploty za letního horkého dne </w:t>
      </w:r>
      <w:r w:rsidR="002213A3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mohou </w:t>
      </w:r>
      <w:r w:rsidR="00CA161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atakovat hodnoty 50 až 60</w:t>
      </w:r>
      <w:r w:rsidR="00F25B0A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CA161F" w:rsidRPr="0080543C">
        <w:rPr>
          <w:rFonts w:eastAsia="Arial Nova Light"/>
          <w:iCs/>
          <w:sz w:val="22"/>
          <w:szCs w:val="22"/>
          <w:lang w:val="cs-CZ"/>
        </w:rPr>
        <w:t>°</w:t>
      </w:r>
      <w:r w:rsidR="00CA161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C, na střechách domů </w:t>
      </w:r>
      <w:r w:rsidR="00F240B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dokonce </w:t>
      </w:r>
      <w:r w:rsidR="00CA161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70</w:t>
      </w:r>
      <w:r w:rsidR="008E461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8E461C" w:rsidRPr="0080543C">
        <w:rPr>
          <w:rFonts w:eastAsia="Arial Nova Light"/>
          <w:iCs/>
          <w:sz w:val="22"/>
          <w:szCs w:val="22"/>
          <w:lang w:val="cs-CZ"/>
        </w:rPr>
        <w:t>°</w:t>
      </w:r>
      <w:r w:rsidR="008E461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C. </w:t>
      </w:r>
      <w:r w:rsidR="00FD7D96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Výstavba </w:t>
      </w:r>
      <w:r w:rsidR="002B41B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ozeleněných </w:t>
      </w:r>
      <w:r w:rsidR="00FB7E9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budov</w:t>
      </w:r>
      <w:r w:rsidR="00353BD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, které jako Sakura dokážou chladit nejen sebe, ale i své okolí, </w:t>
      </w:r>
      <w:r w:rsidR="00C66BA3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je proto ve městech nesmírně důležitá.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Rostliny na fasádě </w:t>
      </w:r>
      <w:r w:rsidR="00DA79D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rovněž 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zlepšují kvalitu vzduchu ve svém okolí (zachytáváním prachu a dalších nečistot</w:t>
      </w:r>
      <w:r w:rsidR="00524AC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), zadržují vodu</w:t>
      </w:r>
      <w:r w:rsidR="0067255D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, která by jinak odtekla do kanalizace,</w:t>
      </w:r>
      <w:r w:rsidR="00524AC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a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fungují jako zvuková izolace.</w:t>
      </w:r>
    </w:p>
    <w:p w14:paraId="390C3F00" w14:textId="77777777" w:rsidR="003F786E" w:rsidRPr="0080543C" w:rsidRDefault="003F786E" w:rsidP="00171842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29AA627C" w14:textId="70A1F4A8" w:rsidR="00D317AD" w:rsidRDefault="003F786E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>
        <w:rPr>
          <w:rFonts w:ascii="Helvetica Neue Light" w:eastAsia="Arial Nova Light" w:hAnsi="Helvetica Neue Light" w:cs="Arial Nova Light"/>
          <w:i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2576" behindDoc="1" locked="0" layoutInCell="1" allowOverlap="1" wp14:anchorId="7E91ECED" wp14:editId="597352AA">
            <wp:simplePos x="0" y="0"/>
            <wp:positionH relativeFrom="margin">
              <wp:align>right</wp:align>
            </wp:positionH>
            <wp:positionV relativeFrom="paragraph">
              <wp:posOffset>2428875</wp:posOffset>
            </wp:positionV>
            <wp:extent cx="1800000" cy="2700401"/>
            <wp:effectExtent l="0" t="0" r="0" b="5080"/>
            <wp:wrapTight wrapText="bothSides">
              <wp:wrapPolygon edited="0">
                <wp:start x="0" y="0"/>
                <wp:lineTo x="0" y="21488"/>
                <wp:lineTo x="21265" y="21488"/>
                <wp:lineTo x="2126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exteriér, budova, tráva, ulice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700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CB3" w:rsidRPr="0080543C">
        <w:rPr>
          <w:rFonts w:ascii="Helvetica Neue Light" w:eastAsia="Arial Nova Light" w:hAnsi="Helvetica Neue Light" w:cs="Arial Nova Light"/>
          <w:i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3360" behindDoc="1" locked="0" layoutInCell="1" allowOverlap="1" wp14:anchorId="7D9410FA" wp14:editId="4389C502">
            <wp:simplePos x="0" y="0"/>
            <wp:positionH relativeFrom="margin">
              <wp:posOffset>41275</wp:posOffset>
            </wp:positionH>
            <wp:positionV relativeFrom="paragraph">
              <wp:posOffset>72390</wp:posOffset>
            </wp:positionV>
            <wp:extent cx="4215130" cy="1758950"/>
            <wp:effectExtent l="0" t="0" r="0" b="0"/>
            <wp:wrapTight wrapText="bothSides">
              <wp:wrapPolygon edited="0">
                <wp:start x="0" y="0"/>
                <wp:lineTo x="0" y="21288"/>
                <wp:lineTo x="21476" y="21288"/>
                <wp:lineTo x="21476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alism_Sakura_BoysPlayNice_31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D76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„</w:t>
      </w:r>
      <w:r w:rsidR="0006769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Rezidence Sakura se vyznačuje</w:t>
      </w:r>
      <w:r w:rsidR="007F2579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unikátním systémem květníků, který nebyl v českých podmínkách nikdy navržen, natož proveden. </w:t>
      </w:r>
      <w:r w:rsidR="006D19A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Jako průkopníci jsme tak s</w:t>
      </w:r>
      <w:r w:rsidR="00193D76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polu </w:t>
      </w:r>
      <w:r w:rsidR="00EB080B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s architekty </w:t>
      </w:r>
      <w:r w:rsidR="00193D76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museli </w:t>
      </w:r>
      <w:r w:rsidR="00EB080B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jeh</w:t>
      </w:r>
      <w:r w:rsidR="00C174B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o konstrukci včetně vnitřního bednění optimalizova</w:t>
      </w:r>
      <w:r w:rsidR="006D19A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t</w:t>
      </w:r>
      <w:r w:rsidR="00C174B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</w:t>
      </w:r>
      <w:r w:rsidR="00D317AD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i </w:t>
      </w:r>
      <w:r w:rsidR="00C174B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během výstavby, aby dokonale vyhovovala </w:t>
      </w:r>
      <w:r w:rsidR="0067255D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konstituci</w:t>
      </w:r>
      <w:r w:rsidR="00C174B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budovy</w:t>
      </w:r>
      <w:r w:rsidR="006D19A2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,“</w:t>
      </w:r>
      <w:r w:rsidR="006D19A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popisuje Lukáš Hrudička, projektový manažer</w:t>
      </w:r>
      <w:r w:rsidR="00C174B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. </w:t>
      </w:r>
      <w:r w:rsidR="00145C6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Květníky </w:t>
      </w:r>
      <w:r w:rsidR="00B223A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mají </w:t>
      </w:r>
      <w:r w:rsidR="00145C6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ocelov</w:t>
      </w:r>
      <w:r w:rsidR="00B223A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ou </w:t>
      </w:r>
      <w:r w:rsidR="00145C6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rámov</w:t>
      </w:r>
      <w:r w:rsidR="00B223A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ou </w:t>
      </w:r>
      <w:r w:rsidR="00145C6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konstrukc</w:t>
      </w:r>
      <w:r w:rsidR="00B223A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i svařenou z profilů jackel. Každý je k objektu </w:t>
      </w:r>
      <w:r w:rsidR="00714085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upevněn</w:t>
      </w:r>
      <w:r w:rsidR="00B223A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přes patní plech dvojicí kotev. 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Jednotlivé rámy v</w:t>
      </w:r>
      <w:r w:rsidR="00A935F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podélném směru propoj</w:t>
      </w:r>
      <w:r w:rsidR="00F3145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ují 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ocelov</w:t>
      </w:r>
      <w:r w:rsidR="00F3145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é 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profily, které zároveň slouží jako podpora pro vnitřní bednění květníku</w:t>
      </w:r>
      <w:r w:rsidR="00F3145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. To 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je provedeno z</w:t>
      </w:r>
      <w:r w:rsidR="007E4E29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plas</w:t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tových</w:t>
      </w:r>
      <w:r w:rsidR="007E4E29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,</w:t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na míru navržených dílců</w:t>
      </w:r>
      <w:r w:rsidR="007E4E29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. Květníky jsou pohledově opláštěny deskami ze sklovláknobetonových panelů, </w:t>
      </w:r>
      <w:r w:rsidR="00666084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kotvených </w:t>
      </w:r>
      <w:r w:rsidR="007E4E29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k ocelové konstrukci přes sekundární hliníkový rošt.</w:t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Z</w:t>
      </w:r>
      <w:r w:rsidR="00C43ECD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hlediska rostlinného materiálu jsou obsažen</w:t>
      </w:r>
      <w:r w:rsidR="007B43E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všechna patra vegetace</w:t>
      </w:r>
      <w:r w:rsidR="00E06FC9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: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od suchomilných společenstev pro extenzivní střešní zahrady přes trvalková a travinná společenstva</w:t>
      </w:r>
      <w:r w:rsidR="005238A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a </w:t>
      </w:r>
      <w:r w:rsidR="002D5EB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keřové výsadby po stromové patro.</w:t>
      </w:r>
    </w:p>
    <w:p w14:paraId="4D914D5F" w14:textId="77777777" w:rsidR="003F786E" w:rsidRPr="0080543C" w:rsidRDefault="003F786E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3EE67FF3" w14:textId="0E89A324" w:rsidR="00D317AD" w:rsidRPr="0080543C" w:rsidRDefault="00197799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Objem květníků </w:t>
      </w:r>
      <w:r w:rsidR="00D403D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činí 173 m</w:t>
      </w:r>
      <w:r w:rsidR="00D403D1" w:rsidRPr="0080543C">
        <w:rPr>
          <w:rFonts w:ascii="Helvetica Neue Light" w:eastAsia="Arial Nova Light" w:hAnsi="Helvetica Neue Light" w:cs="Arial Nova Light"/>
          <w:iCs/>
          <w:sz w:val="22"/>
          <w:szCs w:val="22"/>
          <w:vertAlign w:val="superscript"/>
          <w:lang w:val="cs-CZ"/>
        </w:rPr>
        <w:t>3</w:t>
      </w:r>
      <w:r w:rsidR="00D403D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a bylo do nich umístěno cca 130 tun substrátu.</w:t>
      </w:r>
    </w:p>
    <w:p w14:paraId="005DF00D" w14:textId="21273BEB" w:rsidR="00E538F6" w:rsidRPr="0080543C" w:rsidRDefault="00E538F6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5583B0C7" w14:textId="33F04E13" w:rsidR="0011351E" w:rsidRPr="00FC3C4B" w:rsidRDefault="00D9504A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J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ako hlavní zdroj závlahy</w:t>
      </w: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na Sakuře slouží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retenční nádrže na dešťovou vodu. Pro maximalizaci </w:t>
      </w:r>
      <w:r w:rsidR="00BE6B5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zužitkování dešťovky developer pracoval s 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princip</w:t>
      </w:r>
      <w:r w:rsidR="00BE6B5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em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tzv. dešťových zahrad, jež zachytávají a</w:t>
      </w:r>
      <w:r w:rsidR="00CB2B8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akumulují povrchovou vodu ze všech zpevněných ploch v blízkosti budovy. </w:t>
      </w:r>
      <w:r w:rsidR="005737F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„</w:t>
      </w:r>
      <w:r w:rsidR="00AA3360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Jedná se o jednoduchou soustavu zahloubených rigolů osázených rostlinami se schopností reagovat na kolísavou hladinu vody. Dešťová voda je do struh přiváděna otvory v</w:t>
      </w:r>
      <w:r w:rsidR="00737E47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 </w:t>
      </w:r>
      <w:r w:rsidR="00AA3360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obrubnících, odkud postupně prosakuje do podloží. Velkou část závlahy do sebe rovněž pojmou rostliny a postupně ji zase uvolňují do ovzduší. Přebytečná voda z</w:t>
      </w:r>
      <w:r w:rsidR="00085AFF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 </w:t>
      </w:r>
      <w:r w:rsidR="00AA3360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květináčů </w:t>
      </w:r>
      <w:r w:rsidR="00D0118B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se odvádí </w:t>
      </w:r>
      <w:r w:rsidR="00AA3360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do retenční nádrže, kde </w:t>
      </w:r>
      <w:r w:rsidR="00AA3360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lastRenderedPageBreak/>
        <w:t>může být později využita</w:t>
      </w:r>
      <w:r w:rsidR="00CB44BB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,</w:t>
      </w:r>
      <w:r w:rsidR="005737F5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“</w:t>
      </w:r>
      <w:r w:rsidR="005737F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FA2CB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říká </w:t>
      </w:r>
      <w:r w:rsidR="00353A0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Lukáš Hrudička</w:t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. </w:t>
      </w:r>
      <w:r w:rsidR="00A64A3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Z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ávlah</w:t>
      </w:r>
      <w:r w:rsidR="00A64A3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květníků </w:t>
      </w:r>
      <w:r w:rsidR="00A64A3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je 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automatick</w:t>
      </w:r>
      <w:r w:rsidR="00A64A3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á</w:t>
      </w:r>
      <w:r w:rsidR="004743B3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 reag</w:t>
      </w:r>
      <w:r w:rsidR="00A64A3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uje 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na aktuální počasí a</w:t>
      </w:r>
      <w:r w:rsidR="00737E4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potřebu</w:t>
      </w:r>
      <w:r w:rsidR="001150A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zalévání</w:t>
      </w:r>
      <w:r w:rsidR="00AA336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.</w:t>
      </w:r>
    </w:p>
    <w:p w14:paraId="69F28476" w14:textId="77777777" w:rsidR="00113BB2" w:rsidRDefault="00113BB2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7C6CB626" w14:textId="76640201" w:rsidR="0011351E" w:rsidRPr="00891CD7" w:rsidRDefault="00891CD7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b/>
          <w:bCs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b/>
          <w:sz w:val="22"/>
          <w:szCs w:val="22"/>
          <w:lang w:val="cs-CZ"/>
        </w:rPr>
        <w:t>Dům, který je více zelený, než městský</w:t>
      </w:r>
    </w:p>
    <w:p w14:paraId="6F141AEE" w14:textId="23EC58C6" w:rsidR="006439DC" w:rsidRPr="0080543C" w:rsidRDefault="001313A8" w:rsidP="006439DC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4384" behindDoc="1" locked="0" layoutInCell="1" allowOverlap="1" wp14:anchorId="4AF9B488" wp14:editId="67876B3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520000" cy="2491831"/>
            <wp:effectExtent l="0" t="0" r="0" b="3810"/>
            <wp:wrapTight wrapText="bothSides">
              <wp:wrapPolygon edited="0">
                <wp:start x="0" y="0"/>
                <wp:lineTo x="0" y="21468"/>
                <wp:lineTo x="21393" y="21468"/>
                <wp:lineTo x="21393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alism_Sakura_BoysPlayNice_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9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Projekt Sakura kombinuje hned několik mechanismů pro efektivní zavlažování a hospodaření s vodou. </w:t>
      </w:r>
      <w:r w:rsidR="006439D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„První princip představuje aplikace hydroakumulační a drenážní vrstvy, jejímž cílem je udržení potřebného množství závlahy ve skladbě zelených ploch</w:t>
      </w:r>
      <w:r w:rsidR="002D59F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</w:t>
      </w:r>
      <w:r w:rsidR="002D59FC" w:rsidRPr="002D59F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a zároveň znovu využ</w:t>
      </w:r>
      <w:r w:rsidR="0017047D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ití </w:t>
      </w:r>
      <w:r w:rsidR="002D59FC" w:rsidRPr="002D59F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přebytečn</w:t>
      </w:r>
      <w:r w:rsidR="0017047D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é</w:t>
      </w:r>
      <w:r w:rsidR="002D59FC" w:rsidRPr="002D59F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vod</w:t>
      </w:r>
      <w:r w:rsidR="0017047D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y</w:t>
      </w:r>
      <w:r w:rsidR="002D59FC" w:rsidRPr="002D59F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, kterou drenáže svedou do akumulační nádrže</w:t>
      </w:r>
      <w:r w:rsidR="006439D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. Tuto vodu pak rostliny využívají mezi fázemi deště či zalévání. Pro úsporné zavlažování výsadby byl použit systém mikrozávlahy, který přispívá ke snížení spotřeby vody. Ten je instalován přímo u</w:t>
      </w:r>
      <w:r w:rsidR="00793699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 </w:t>
      </w:r>
      <w:r w:rsidR="006439D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jednotlivých skupin trvalek, keřů či stromů. Cykly a</w:t>
      </w:r>
      <w:r w:rsidR="0017047D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 </w:t>
      </w:r>
      <w:r w:rsidR="006439D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rozestupy jsou nastaveny tak, aby umožnily dostatečné vsáknutí vody a minimalizovaly odtok i odpar závlahové dávky</w:t>
      </w:r>
      <w:r w:rsidR="00714085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, </w:t>
      </w:r>
      <w:r w:rsidR="006439DC"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jenž nastává při zalévání postřikovači,“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vysvětluje Lukáš Hrudička. Toto opatření je ještě druhotně podpořeno klasickým mulčováním.</w:t>
      </w:r>
    </w:p>
    <w:p w14:paraId="5E2C9E58" w14:textId="0189EFD8" w:rsidR="006439DC" w:rsidRPr="0080543C" w:rsidRDefault="006439DC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22E23922" w14:textId="33D9428C" w:rsidR="006439DC" w:rsidRPr="0080543C" w:rsidRDefault="003F786E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5408" behindDoc="1" locked="0" layoutInCell="1" allowOverlap="1" wp14:anchorId="3EDCEDC7" wp14:editId="1BA39221">
            <wp:simplePos x="0" y="0"/>
            <wp:positionH relativeFrom="margin">
              <wp:posOffset>3611880</wp:posOffset>
            </wp:positionH>
            <wp:positionV relativeFrom="paragraph">
              <wp:posOffset>52705</wp:posOffset>
            </wp:positionV>
            <wp:extent cx="2880000" cy="1821285"/>
            <wp:effectExtent l="0" t="0" r="0" b="7620"/>
            <wp:wrapTight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alism_Sakura_BoysPlayNice_07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82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CD7" w:rsidRPr="0080543C">
        <w:rPr>
          <w:rFonts w:ascii="Helvetica Neue Light" w:eastAsia="Arial Nova Light" w:hAnsi="Helvetica Neue Light" w:cs="Arial Nova Light"/>
          <w:iCs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0528" behindDoc="1" locked="0" layoutInCell="1" allowOverlap="1" wp14:anchorId="080A4FE6" wp14:editId="3D9C7244">
            <wp:simplePos x="0" y="0"/>
            <wp:positionH relativeFrom="margin">
              <wp:posOffset>0</wp:posOffset>
            </wp:positionH>
            <wp:positionV relativeFrom="paragraph">
              <wp:posOffset>414020</wp:posOffset>
            </wp:positionV>
            <wp:extent cx="1429200" cy="2142000"/>
            <wp:effectExtent l="0" t="0" r="0" b="0"/>
            <wp:wrapTight wrapText="bothSides">
              <wp:wrapPolygon edited="0">
                <wp:start x="0" y="0"/>
                <wp:lineTo x="0" y="21325"/>
                <wp:lineTo x="21312" y="21325"/>
                <wp:lineTo x="21312" y="0"/>
                <wp:lineTo x="0" y="0"/>
              </wp:wrapPolygon>
            </wp:wrapTight>
            <wp:docPr id="17" name="Obrázek 17" descr="Obsah obrázku interiér, plot, budova, vykachlíkova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interiér, plot, budova, vykachlíkované&#10;&#10;Popis byl vytvořen automaticky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29200" cy="21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CD7">
        <w:rPr>
          <w:rFonts w:ascii="Helvetica Neue Light" w:eastAsia="Arial Nova Light" w:hAnsi="Helvetica Neue Light" w:cs="Arial Nova Light"/>
          <w:iCs/>
          <w:noProof/>
          <w:sz w:val="22"/>
          <w:szCs w:val="22"/>
          <w:lang w:val="cs-CZ" w:eastAsia="cs-CZ"/>
        </w:rPr>
        <w:t>Celoročně</w:t>
      </w:r>
      <w:r w:rsidR="0089310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zelená originální zahrada na stěně se samozavlažovacím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systémem</w:t>
      </w:r>
      <w:r w:rsidR="0089310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a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automatickým</w:t>
      </w:r>
      <w:r w:rsidR="0089310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denním</w:t>
      </w:r>
      <w:r w:rsidR="0089310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světlem</w:t>
      </w:r>
      <w:r w:rsidR="0089310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v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hlavním</w:t>
      </w:r>
      <w:r w:rsidR="0089310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vstupu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vítá rezidenty.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Kontrastně ji doplňuje</w:t>
      </w:r>
      <w:r w:rsidR="001313A8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vnitřní schodiště s</w:t>
      </w:r>
      <w:r w:rsidR="00BB0958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plechovým zábradlím a</w:t>
      </w:r>
      <w:r w:rsidR="00BB0958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ocelovou sítí.</w:t>
      </w:r>
    </w:p>
    <w:p w14:paraId="2D0865D0" w14:textId="77777777" w:rsidR="00E538F6" w:rsidRPr="0080543C" w:rsidRDefault="00E538F6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23D29073" w14:textId="6F4EB652" w:rsidR="00714085" w:rsidRDefault="00714085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</w:p>
    <w:p w14:paraId="39B55556" w14:textId="023A8F8E" w:rsidR="0011351E" w:rsidRDefault="0011351E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</w:p>
    <w:p w14:paraId="1BA1E838" w14:textId="2D567793" w:rsidR="0011351E" w:rsidRDefault="0011351E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</w:p>
    <w:p w14:paraId="69361AF7" w14:textId="5BB56A64" w:rsidR="0011351E" w:rsidRDefault="0011351E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</w:p>
    <w:p w14:paraId="59BF7769" w14:textId="2154E55E" w:rsidR="0011351E" w:rsidRDefault="0011351E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</w:p>
    <w:p w14:paraId="50F0020B" w14:textId="228B30FF" w:rsidR="0011351E" w:rsidRDefault="0011351E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</w:p>
    <w:p w14:paraId="3DAD9CC6" w14:textId="77777777" w:rsidR="00113BB2" w:rsidRPr="0080543C" w:rsidRDefault="00113BB2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</w:p>
    <w:p w14:paraId="370D747C" w14:textId="6D123D94" w:rsidR="00AA3360" w:rsidRPr="0080543C" w:rsidRDefault="00714085" w:rsidP="00921F4A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6432" behindDoc="1" locked="0" layoutInCell="1" allowOverlap="1" wp14:anchorId="0CF9F47F" wp14:editId="1CE0191A">
            <wp:simplePos x="0" y="0"/>
            <wp:positionH relativeFrom="margin">
              <wp:align>left</wp:align>
            </wp:positionH>
            <wp:positionV relativeFrom="paragraph">
              <wp:posOffset>182245</wp:posOffset>
            </wp:positionV>
            <wp:extent cx="2880000" cy="1918508"/>
            <wp:effectExtent l="0" t="0" r="0" b="5715"/>
            <wp:wrapTight wrapText="bothSides">
              <wp:wrapPolygon edited="0">
                <wp:start x="0" y="0"/>
                <wp:lineTo x="0" y="21450"/>
                <wp:lineTo x="21433" y="21450"/>
                <wp:lineTo x="21433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alism_Sakura_BoysPlayNice_17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8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43B3" w:rsidRPr="0080543C">
        <w:rPr>
          <w:rFonts w:ascii="Helvetica Neue Light" w:eastAsia="Arial Nova Light" w:hAnsi="Helvetica Neue Light" w:cs="Arial Nova Light"/>
          <w:b/>
          <w:sz w:val="22"/>
          <w:szCs w:val="22"/>
          <w:lang w:val="cs-CZ"/>
        </w:rPr>
        <w:t>Mít vlastní zahradu s výhledem na město</w:t>
      </w:r>
    </w:p>
    <w:p w14:paraId="3A345AD5" w14:textId="7FD5EACB" w:rsidR="00AA62A7" w:rsidRPr="0080543C" w:rsidRDefault="00D317AD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Terasy bytů</w:t>
      </w:r>
      <w:r w:rsidR="00001EE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se skládají</w:t>
      </w:r>
      <w:r w:rsidR="00001EE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z kombinace thermoborovice a</w:t>
      </w:r>
      <w:r w:rsidR="00AA62A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velkoformátových</w:t>
      </w:r>
      <w:r w:rsidR="00921F4A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betonových</w:t>
      </w:r>
      <w:r w:rsidR="00921F4A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dlaždic</w:t>
      </w:r>
      <w:r w:rsidR="00921F4A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a </w:t>
      </w:r>
      <w:r w:rsidR="00556B7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lemuje j</w:t>
      </w: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e</w:t>
      </w:r>
      <w:r w:rsidR="00556B7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pozinkované</w:t>
      </w:r>
      <w:r w:rsidR="00001EE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1313A8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zábradlí</w:t>
      </w:r>
      <w:r w:rsidR="00001EE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s ocelovou </w:t>
      </w:r>
      <w:r w:rsidR="00891CD7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sítí</w:t>
      </w:r>
      <w:r w:rsidR="00001EE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v</w:t>
      </w:r>
      <w:r w:rsidR="00891CD7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černé barvě</w:t>
      </w:r>
      <w:r w:rsidR="00001EE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.</w:t>
      </w:r>
      <w:r w:rsidR="00921F4A" w:rsidRPr="0080543C">
        <w:rPr>
          <w:iCs/>
          <w:lang w:val="cs-CZ"/>
        </w:rPr>
        <w:t xml:space="preserve"> 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Střešní zahrady mají 40 cm až 80 cm zeminy a jsou osázeny listnatými stromy</w:t>
      </w:r>
      <w:r w:rsidR="00714085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– 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muchovníky a sakur</w:t>
      </w:r>
      <w:r w:rsidR="00714085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ami</w:t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. </w:t>
      </w:r>
      <w:r w:rsidR="003B664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J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ej</w:t>
      </w:r>
      <w:r w:rsidR="005737F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ich výška </w:t>
      </w:r>
      <w:r w:rsidR="003B664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se zde</w:t>
      </w:r>
      <w:r w:rsidR="004743B3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v</w:t>
      </w:r>
      <w:r w:rsidR="00A84E0F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4743B3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budoucnu</w:t>
      </w:r>
      <w:r w:rsidR="009D232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bude</w:t>
      </w:r>
      <w:r w:rsidR="003B664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5737F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pohybovat mezi 3–5</w:t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m</w:t>
      </w:r>
      <w:r w:rsidR="009D232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etry.</w:t>
      </w:r>
    </w:p>
    <w:p w14:paraId="05979A67" w14:textId="75BBB3D3" w:rsidR="00171842" w:rsidRPr="0080543C" w:rsidRDefault="0011351E" w:rsidP="00AC40EE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bookmarkStart w:id="0" w:name="_GoBack"/>
      <w:r w:rsidRPr="0080543C">
        <w:rPr>
          <w:rFonts w:ascii="Helvetica Neue Light" w:eastAsia="Arial Nova Light" w:hAnsi="Helvetica Neue Light" w:cs="Arial Nova Light"/>
          <w:iCs/>
          <w:noProof/>
          <w:sz w:val="22"/>
          <w:szCs w:val="22"/>
          <w:lang w:val="cs-CZ"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04CC9859" wp14:editId="13CD57B4">
            <wp:simplePos x="0" y="0"/>
            <wp:positionH relativeFrom="margin">
              <wp:align>right</wp:align>
            </wp:positionH>
            <wp:positionV relativeFrom="paragraph">
              <wp:posOffset>40640</wp:posOffset>
            </wp:positionV>
            <wp:extent cx="2743835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5" y="21375"/>
                <wp:lineTo x="21445" y="0"/>
                <wp:lineTo x="0" y="0"/>
              </wp:wrapPolygon>
            </wp:wrapTight>
            <wp:docPr id="18" name="Obrázek 18" descr="Obsah obrázku exteriér, ulice, budova, trá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exteriér, ulice, budova, tráva&#10;&#10;Popis byl vytvořen automaticky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17184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K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e každému bytu s předzahrádkou </w:t>
      </w:r>
      <w:r w:rsidR="00171842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v terénu automaticky náleží sekačka.</w:t>
      </w:r>
      <w:r w:rsidR="001A4D73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EC762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O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byvatel</w:t>
      </w:r>
      <w:r w:rsidR="00EC762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é </w:t>
      </w:r>
      <w:r w:rsidR="009D14A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domu </w:t>
      </w:r>
      <w:r w:rsidR="00EC762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mají 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předplacen</w:t>
      </w:r>
      <w:r w:rsidR="00EC762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ou 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péč</w:t>
      </w:r>
      <w:r w:rsidR="00EC762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i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zahradnické firmy na všechny veřejně přístupné zelené plochy a stromy, </w:t>
      </w:r>
      <w:r w:rsidR="009D232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a to po 2 roky od kolaudace, 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což je doba potřebná pro stoprocentní uchycení a</w:t>
      </w:r>
      <w:r w:rsidR="00AA62A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ustálení použité skladby rostlin. Zeleň přístupná pouze skrze byty </w:t>
      </w:r>
      <w:r w:rsidR="00F348B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majitelů 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je určena k</w:t>
      </w:r>
      <w:r w:rsidR="00F348B5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 jejich </w:t>
      </w:r>
      <w:r w:rsidR="00AC40E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individuální péči.</w:t>
      </w:r>
    </w:p>
    <w:p w14:paraId="368FA439" w14:textId="77777777" w:rsidR="009D232B" w:rsidRPr="0080543C" w:rsidRDefault="009D232B" w:rsidP="00AC40EE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67D4EDEE" w14:textId="5E9EF254" w:rsidR="00E538F6" w:rsidRPr="00714085" w:rsidRDefault="00850E82" w:rsidP="00AC40EE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Celkem se v projektu nachází 60 různých druhů zeleně: 5 druhů okrasných keřů, 28 druhů trvalek a travin a 27 druhů stromů a</w:t>
      </w:r>
      <w:r w:rsidR="00F87CFF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keřů.</w:t>
      </w:r>
    </w:p>
    <w:p w14:paraId="785C8E4E" w14:textId="6D983858" w:rsidR="00CB6B95" w:rsidRPr="0080543C" w:rsidRDefault="00CB6B95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18D6F17F" w14:textId="20F2769D" w:rsidR="007D01DB" w:rsidRPr="0080543C" w:rsidRDefault="00F87CFF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8480" behindDoc="1" locked="0" layoutInCell="1" allowOverlap="1" wp14:anchorId="7BCE6E4B" wp14:editId="25ECDAA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860675" cy="1908810"/>
            <wp:effectExtent l="0" t="0" r="0" b="0"/>
            <wp:wrapTight wrapText="bothSides">
              <wp:wrapPolygon edited="0">
                <wp:start x="0" y="0"/>
                <wp:lineTo x="0" y="21341"/>
                <wp:lineTo x="21432" y="21341"/>
                <wp:lineTo x="21432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alism_Sakura_BoysPlayNice_13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Příroda se </w:t>
      </w:r>
      <w:r w:rsidR="001856B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navíc </w:t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propisuje i</w:t>
      </w:r>
      <w:r w:rsidR="00AA62A7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v interiéru, a sice použitím přírodních materiálů jako je dřevo</w:t>
      </w:r>
      <w:r w:rsidR="00714085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a</w:t>
      </w:r>
      <w:r w:rsidR="00CB44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sklo. O</w:t>
      </w:r>
      <w:r w:rsidR="00145C6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kna</w:t>
      </w:r>
      <w:r w:rsidR="00524AC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v projektu</w:t>
      </w:r>
      <w:r w:rsidR="00145C6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odpovídají standardu pasivních domů.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Jižní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́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fasáda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3105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disponuje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přípravou</w:t>
      </w:r>
      <w:r w:rsidR="0031059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pro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venkovní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́ </w:t>
      </w:r>
      <w:r w:rsidR="001313A8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předokenní</w:t>
      </w:r>
      <w:r w:rsidR="007D01D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80543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žaluzie</w:t>
      </w:r>
      <w:r w:rsidR="00145C61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.</w:t>
      </w:r>
      <w:r w:rsidR="00AC27CE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Standard</w:t>
      </w:r>
      <w:r w:rsidR="003742E6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y 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bytů </w:t>
      </w:r>
      <w:r w:rsidR="00714085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dále </w:t>
      </w:r>
      <w:r w:rsidR="00C071BB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tvoří například 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podlahové vytápění ve všech místnostech, třívrstvé dřevěné</w:t>
      </w:r>
      <w:r w:rsidR="00710190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podlahy, terasy z kombinace thermoborovice a</w:t>
      </w:r>
      <w:r w:rsidR="00A84E0F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 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velkoformátových betonových dlaždic. </w:t>
      </w:r>
      <w:r w:rsidR="0029776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Ve 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střešní</w:t>
      </w:r>
      <w:r w:rsidR="0029776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ch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 byt</w:t>
      </w:r>
      <w:r w:rsidR="0029776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 xml:space="preserve">ech 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je navíc provedena příprava na klimatizac</w:t>
      </w:r>
      <w:r w:rsidR="00891CD7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i</w:t>
      </w:r>
      <w:r w:rsidR="006439DC" w:rsidRPr="0080543C"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  <w:t>.</w:t>
      </w:r>
    </w:p>
    <w:p w14:paraId="284F8BE6" w14:textId="5F51BA79" w:rsidR="0011351E" w:rsidRDefault="0011351E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5D6B9C41" w14:textId="77777777" w:rsidR="00113BB2" w:rsidRDefault="00113BB2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5227F41F" w14:textId="05CCC858" w:rsidR="00E538F6" w:rsidRPr="0080543C" w:rsidRDefault="00E538F6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1CDACCF1" w14:textId="1C2E8108" w:rsidR="009D153D" w:rsidRPr="0080543C" w:rsidRDefault="00FC3C4B" w:rsidP="009D153D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69504" behindDoc="1" locked="0" layoutInCell="1" allowOverlap="1" wp14:anchorId="5917685D" wp14:editId="03D1CFF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885440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91" y="21405"/>
                <wp:lineTo x="21391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alism_Sakura_BoysPlayNice_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96B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Samotný exteriér domu </w:t>
      </w:r>
      <w:r w:rsidR="00834C6D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působí velmi stylově a eleg</w:t>
      </w:r>
      <w:r w:rsidR="00710190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a</w:t>
      </w:r>
      <w:r w:rsidR="00834C6D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ntně</w:t>
      </w:r>
      <w:r w:rsidR="00B5096B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.</w:t>
      </w:r>
      <w:r w:rsidR="00CC4572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 </w:t>
      </w:r>
      <w:r w:rsidR="009D153D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Oplechování atiky je vytvořeno z pozinkovaného lakovaného plechu v</w:t>
      </w:r>
      <w:r w:rsidR="00834C6D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 tlumené </w:t>
      </w:r>
      <w:r w:rsidR="009D153D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antracitové barvě. </w:t>
      </w:r>
      <w:r w:rsidR="00B5096B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Ta se odráží i</w:t>
      </w:r>
      <w:r w:rsidR="00470305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 </w:t>
      </w:r>
      <w:r w:rsidR="00B5096B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na deskovém obkladu, který je tvořen z vláknocementových desek. </w:t>
      </w:r>
      <w:r w:rsidR="00CC4572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Zároveň</w:t>
      </w:r>
      <w:r w:rsidR="009D153D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 ladí s</w:t>
      </w:r>
      <w:r w:rsidR="00414926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 neotřelým </w:t>
      </w:r>
      <w:r w:rsidR="009D153D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zlatým profilovaným </w:t>
      </w:r>
      <w:r w:rsidR="0034655C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obložením </w:t>
      </w:r>
      <w:r w:rsidR="009D153D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rovněž z pozinkovaného plechu</w:t>
      </w:r>
      <w:r w:rsidR="00714085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>.</w:t>
      </w:r>
      <w:r w:rsidR="00B5096B" w:rsidRPr="0080543C">
        <w:rPr>
          <w:rFonts w:ascii="Helvetica Neue Light" w:eastAsia="Arial Nova Light" w:hAnsi="Helvetica Neue Light" w:cs="Arial Nova Light"/>
          <w:sz w:val="22"/>
          <w:szCs w:val="22"/>
          <w:lang w:val="cs-CZ"/>
        </w:rPr>
        <w:t xml:space="preserve"> </w:t>
      </w:r>
    </w:p>
    <w:p w14:paraId="6E95E263" w14:textId="77777777" w:rsidR="00714085" w:rsidRDefault="00714085" w:rsidP="009D153D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2339ADCE" w14:textId="76CD6F34" w:rsidR="00891CD7" w:rsidRDefault="00891CD7" w:rsidP="009D153D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42302702" w14:textId="77777777" w:rsidR="00891CD7" w:rsidRDefault="00891CD7" w:rsidP="009D153D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6324FBBF" w14:textId="071AE89A" w:rsidR="009D153D" w:rsidRPr="0080543C" w:rsidRDefault="009D153D" w:rsidP="009D153D">
      <w:pP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  <w:r w:rsidRPr="0080543C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Foto: BoysPlayNice</w:t>
      </w:r>
    </w:p>
    <w:p w14:paraId="7D3E8944" w14:textId="77777777" w:rsidR="009D153D" w:rsidRPr="0080543C" w:rsidRDefault="009D153D" w:rsidP="009D153D">
      <w:pPr>
        <w:spacing w:line="276" w:lineRule="auto"/>
        <w:jc w:val="both"/>
        <w:rPr>
          <w:rFonts w:ascii="Helvetica Neue Light" w:eastAsia="Arial Nova Light" w:hAnsi="Helvetica Neue Light" w:cs="Arial Nova Light"/>
          <w:sz w:val="22"/>
          <w:szCs w:val="22"/>
          <w:lang w:val="cs-CZ"/>
        </w:rPr>
      </w:pPr>
    </w:p>
    <w:p w14:paraId="3015459C" w14:textId="77777777" w:rsidR="00891CD7" w:rsidRPr="0080543C" w:rsidRDefault="00891CD7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iCs/>
          <w:sz w:val="22"/>
          <w:szCs w:val="22"/>
          <w:lang w:val="cs-CZ"/>
        </w:rPr>
      </w:pPr>
    </w:p>
    <w:p w14:paraId="0903428F" w14:textId="618985AE" w:rsidR="006C200E" w:rsidRPr="00891CD7" w:rsidRDefault="0088391C" w:rsidP="00891CD7">
      <w:pPr>
        <w:spacing w:line="276" w:lineRule="auto"/>
        <w:jc w:val="center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Sakura v číslech</w:t>
      </w:r>
    </w:p>
    <w:p w14:paraId="48556D1B" w14:textId="77777777" w:rsidR="00891CD7" w:rsidRDefault="00891CD7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b/>
          <w:iCs/>
          <w:sz w:val="22"/>
          <w:szCs w:val="22"/>
          <w:lang w:val="cs-CZ"/>
        </w:rPr>
      </w:pPr>
    </w:p>
    <w:p w14:paraId="5CF1E431" w14:textId="3B1C50D2" w:rsidR="0088391C" w:rsidRPr="00891CD7" w:rsidRDefault="0088391C" w:rsidP="00891CD7">
      <w:pPr>
        <w:spacing w:line="276" w:lineRule="auto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67</w:t>
      </w:r>
    </w:p>
    <w:p w14:paraId="6875F271" w14:textId="35DC2852" w:rsidR="0088391C" w:rsidRDefault="0088391C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  <w:r w:rsidRPr="0088391C"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počet bytů (z toho 3 střešní vily</w:t>
      </w:r>
      <w:r w:rsidR="001D2B26"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 xml:space="preserve"> a</w:t>
      </w:r>
      <w:r w:rsidRPr="0088391C"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 xml:space="preserve"> 3 patrové duplexy)</w:t>
      </w:r>
      <w:r w:rsidR="003D3ACA"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 xml:space="preserve"> + 2 komerční prostory pro obchod a kavárnu</w:t>
      </w:r>
    </w:p>
    <w:p w14:paraId="1E5FBAF7" w14:textId="59945591" w:rsidR="0088391C" w:rsidRDefault="0088391C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0653D579" w14:textId="77777777" w:rsidR="00891CD7" w:rsidRPr="00891CD7" w:rsidRDefault="00891CD7" w:rsidP="00891CD7">
      <w:pPr>
        <w:spacing w:line="276" w:lineRule="auto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32 000</w:t>
      </w:r>
    </w:p>
    <w:p w14:paraId="59312A98" w14:textId="77777777" w:rsidR="00891CD7" w:rsidRDefault="00891CD7" w:rsidP="00891CD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kusů zeleně na projektu</w:t>
      </w:r>
    </w:p>
    <w:p w14:paraId="4E3BE66E" w14:textId="77777777" w:rsidR="00891CD7" w:rsidRDefault="00891CD7" w:rsidP="00891CD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6B03E24D" w14:textId="77777777" w:rsidR="00891CD7" w:rsidRPr="00891CD7" w:rsidRDefault="00891CD7" w:rsidP="00891CD7">
      <w:pPr>
        <w:spacing w:line="276" w:lineRule="auto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lastRenderedPageBreak/>
        <w:t>60</w:t>
      </w:r>
    </w:p>
    <w:p w14:paraId="0F0D83BC" w14:textId="77777777" w:rsidR="00891CD7" w:rsidRDefault="00891CD7" w:rsidP="00891CD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počet druhů použitých rostlin</w:t>
      </w:r>
      <w:r w:rsidRPr="0088391C"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 xml:space="preserve"> (5 druhů okrasných keřů, 28 druhů trvalek a travin, 27 druhů stromů a keřů)</w:t>
      </w:r>
    </w:p>
    <w:p w14:paraId="14837C2C" w14:textId="77777777" w:rsidR="00891CD7" w:rsidRDefault="00891CD7" w:rsidP="00891CD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605C273F" w14:textId="77777777" w:rsidR="00891CD7" w:rsidRPr="00891CD7" w:rsidRDefault="00891CD7" w:rsidP="00891CD7">
      <w:pPr>
        <w:spacing w:line="276" w:lineRule="auto"/>
        <w:jc w:val="both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1,3 kilometrů</w:t>
      </w:r>
    </w:p>
    <w:p w14:paraId="4A5A7BB9" w14:textId="77777777" w:rsidR="00891CD7" w:rsidRDefault="00891CD7" w:rsidP="00891CD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celkové délka květníků po obvodu budovy</w:t>
      </w:r>
    </w:p>
    <w:p w14:paraId="740CE2F8" w14:textId="77777777" w:rsidR="00B936AC" w:rsidRDefault="00B936AC" w:rsidP="00891CD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133F524B" w14:textId="77777777" w:rsidR="00891CD7" w:rsidRPr="00891CD7" w:rsidRDefault="00891CD7" w:rsidP="00891CD7">
      <w:pPr>
        <w:spacing w:line="276" w:lineRule="auto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130 tun</w:t>
      </w:r>
    </w:p>
    <w:p w14:paraId="7F44C475" w14:textId="44AC655F" w:rsidR="00891CD7" w:rsidRDefault="00891CD7" w:rsidP="00891CD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vertAlign w:val="superscript"/>
          <w:lang w:val="cs-CZ"/>
        </w:rPr>
      </w:pP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použitého substrátu v celkovém objemu květníků 17</w:t>
      </w:r>
      <w:r w:rsidR="00F70B71"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3</w:t>
      </w: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 xml:space="preserve"> m</w:t>
      </w:r>
      <w:r w:rsidRPr="001D2B26">
        <w:rPr>
          <w:rFonts w:ascii="Helvetica Neue Light" w:eastAsia="Arial Nova Light" w:hAnsi="Helvetica Neue Light" w:cs="Arial Nova Light"/>
          <w:bCs/>
          <w:i/>
          <w:sz w:val="22"/>
          <w:szCs w:val="22"/>
          <w:vertAlign w:val="superscript"/>
          <w:lang w:val="cs-CZ"/>
        </w:rPr>
        <w:t>3</w:t>
      </w:r>
    </w:p>
    <w:p w14:paraId="76140A0A" w14:textId="77777777" w:rsidR="00891CD7" w:rsidRDefault="00891CD7" w:rsidP="00891CD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745EA378" w14:textId="48AB7E2B" w:rsidR="0088391C" w:rsidRPr="00891CD7" w:rsidRDefault="0088391C" w:rsidP="00891CD7">
      <w:pPr>
        <w:spacing w:line="276" w:lineRule="auto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5 000 m</w:t>
      </w: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vertAlign w:val="superscript"/>
          <w:lang w:val="cs-CZ"/>
        </w:rPr>
        <w:t>2</w:t>
      </w:r>
    </w:p>
    <w:p w14:paraId="6DB235F1" w14:textId="18276A85" w:rsidR="0088391C" w:rsidRDefault="0088391C" w:rsidP="0088391C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zelené plochy v rámci projektu</w:t>
      </w:r>
    </w:p>
    <w:p w14:paraId="2AA39297" w14:textId="5832C202" w:rsidR="0088391C" w:rsidRDefault="0088391C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2E49B446" w14:textId="711ADB18" w:rsidR="003D3ACA" w:rsidRPr="00891CD7" w:rsidRDefault="003D3ACA" w:rsidP="00891CD7">
      <w:pPr>
        <w:spacing w:line="276" w:lineRule="auto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45 %</w:t>
      </w:r>
    </w:p>
    <w:p w14:paraId="006E0F49" w14:textId="77F79EC6" w:rsidR="003D3ACA" w:rsidRDefault="003D3ACA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ploch budovy pokryto zelení</w:t>
      </w:r>
    </w:p>
    <w:p w14:paraId="75F53432" w14:textId="77777777" w:rsidR="005B4518" w:rsidRDefault="005B4518" w:rsidP="005B4518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5AE05D1F" w14:textId="0C75CFF7" w:rsidR="005B4518" w:rsidRPr="00891CD7" w:rsidRDefault="005B4518" w:rsidP="005B4518">
      <w:pPr>
        <w:spacing w:line="276" w:lineRule="auto"/>
        <w:jc w:val="both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3 Kč</w:t>
      </w:r>
    </w:p>
    <w:p w14:paraId="6C614AF2" w14:textId="1C596CB3" w:rsidR="005B4518" w:rsidRDefault="005B4518" w:rsidP="005B4518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měsíční náklady na zavlažování vyčíslené v průměru na 1 m</w:t>
      </w:r>
      <w:r w:rsidRPr="001D2B26">
        <w:rPr>
          <w:rFonts w:ascii="Helvetica Neue Light" w:eastAsia="Arial Nova Light" w:hAnsi="Helvetica Neue Light" w:cs="Arial Nova Light"/>
          <w:bCs/>
          <w:i/>
          <w:sz w:val="22"/>
          <w:szCs w:val="22"/>
          <w:vertAlign w:val="superscript"/>
          <w:lang w:val="cs-CZ"/>
        </w:rPr>
        <w:t>2</w:t>
      </w: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 xml:space="preserve"> bytu</w:t>
      </w:r>
    </w:p>
    <w:p w14:paraId="6B851A33" w14:textId="77777777" w:rsidR="005B4518" w:rsidRDefault="005B4518" w:rsidP="005B4518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6C4B1321" w14:textId="36C73E5A" w:rsidR="005B4518" w:rsidRPr="00891CD7" w:rsidRDefault="005B4518" w:rsidP="005B4518">
      <w:pPr>
        <w:spacing w:line="276" w:lineRule="auto"/>
        <w:jc w:val="both"/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</w:pPr>
      <w:r w:rsidRPr="00891CD7">
        <w:rPr>
          <w:rFonts w:ascii="Helvetica Neue Light" w:eastAsia="Arial Nova Light" w:hAnsi="Helvetica Neue Light" w:cs="Arial Nova Light"/>
          <w:b/>
          <w:bCs/>
          <w:color w:val="244061"/>
          <w:sz w:val="32"/>
          <w:szCs w:val="32"/>
          <w:lang w:val="cs-CZ"/>
        </w:rPr>
        <w:t>2</w:t>
      </w:r>
    </w:p>
    <w:p w14:paraId="5AECF1BB" w14:textId="6C9E4B02" w:rsidR="005B4518" w:rsidRDefault="001D2B26" w:rsidP="005B45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  <w:r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p</w:t>
      </w:r>
      <w:r w:rsidR="005B4518"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>očet nominací v celosvětových architektonických soutěžích:</w:t>
      </w:r>
    </w:p>
    <w:p w14:paraId="2C69CA37" w14:textId="77777777" w:rsidR="005B4518" w:rsidRPr="00891CD7" w:rsidRDefault="005B4518" w:rsidP="005B45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78D8A300" w14:textId="637DB870" w:rsidR="005B4518" w:rsidRPr="00891CD7" w:rsidRDefault="005B4518" w:rsidP="005B45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  <w:r w:rsidRPr="00891CD7"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  <w:t xml:space="preserve">V </w:t>
      </w:r>
      <w:r w:rsidRP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roce 2017 nominace na WAN Awards (kategorie „Future Projects - Residential")</w:t>
      </w:r>
      <w:r w:rsidR="001D2B26" w:rsidRP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, která je </w:t>
      </w:r>
      <w:r w:rsidR="001A756E" w:rsidRP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vůbec </w:t>
      </w:r>
      <w:r w:rsidR="001D2B26" w:rsidRP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největší architektonickou soutěží</w:t>
      </w:r>
      <w:r w:rsid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– </w:t>
      </w:r>
      <w:r w:rsidRP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mezi šesticí nejprogresivnějších staveb ze čtyř kontinentů</w:t>
      </w:r>
    </w:p>
    <w:p w14:paraId="29F238ED" w14:textId="77777777" w:rsidR="005B4518" w:rsidRPr="00891CD7" w:rsidRDefault="005B4518" w:rsidP="005B45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</w:pPr>
    </w:p>
    <w:p w14:paraId="1729DBE4" w14:textId="24B9B4B2" w:rsidR="005B4518" w:rsidRPr="00891CD7" w:rsidRDefault="005B4518" w:rsidP="005B4518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  <w:r w:rsidRP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V roce 2018 nominace na World Architecture Festival (kategorie „Residential - Future Projects") </w:t>
      </w:r>
      <w:r w:rsidR="001D2B26" w:rsidRP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–</w:t>
      </w:r>
      <w:r w:rsidRP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 xml:space="preserve"> mezi 16</w:t>
      </w:r>
      <w:r w:rsidR="00634441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 </w:t>
      </w:r>
      <w:r w:rsidRPr="00891CD7">
        <w:rPr>
          <w:rFonts w:ascii="Helvetica Neue Light" w:eastAsia="Arial Nova Light" w:hAnsi="Helvetica Neue Light" w:cs="Arial Nova Light"/>
          <w:i/>
          <w:sz w:val="22"/>
          <w:szCs w:val="22"/>
          <w:lang w:val="cs-CZ"/>
        </w:rPr>
        <w:t>nejlepšími stavbami světa</w:t>
      </w:r>
    </w:p>
    <w:p w14:paraId="3AA3AC3C" w14:textId="2DABD397" w:rsidR="005B4518" w:rsidRDefault="005B4518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33E1030D" w14:textId="77777777" w:rsidR="005B4518" w:rsidRDefault="005B4518" w:rsidP="00ED2197">
      <w:pPr>
        <w:spacing w:line="276" w:lineRule="auto"/>
        <w:jc w:val="both"/>
        <w:rPr>
          <w:rFonts w:ascii="Helvetica Neue Light" w:eastAsia="Arial Nova Light" w:hAnsi="Helvetica Neue Light" w:cs="Arial Nova Light"/>
          <w:bCs/>
          <w:i/>
          <w:sz w:val="22"/>
          <w:szCs w:val="22"/>
          <w:lang w:val="cs-CZ"/>
        </w:rPr>
      </w:pPr>
    </w:p>
    <w:p w14:paraId="02B502B8" w14:textId="67C6D659" w:rsidR="00DC2A34" w:rsidRPr="0080543C" w:rsidRDefault="00DC2A34" w:rsidP="00ED2197">
      <w:pPr>
        <w:spacing w:line="276" w:lineRule="auto"/>
        <w:jc w:val="both"/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</w:pPr>
    </w:p>
    <w:p w14:paraId="24132240" w14:textId="3BC9E689" w:rsidR="00F334A8" w:rsidRPr="0080543C" w:rsidRDefault="00F334A8" w:rsidP="00ED2197">
      <w:pPr>
        <w:spacing w:line="276" w:lineRule="auto"/>
        <w:jc w:val="both"/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</w:pPr>
      <w:r w:rsidRPr="0080543C"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  <w:t>POZNÁMKA PRO EDITORY</w:t>
      </w:r>
    </w:p>
    <w:p w14:paraId="0D15C8D8" w14:textId="77777777" w:rsidR="00F334A8" w:rsidRPr="0080543C" w:rsidRDefault="00F334A8" w:rsidP="00ED2197">
      <w:pPr>
        <w:spacing w:line="276" w:lineRule="auto"/>
        <w:jc w:val="both"/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</w:pPr>
    </w:p>
    <w:p w14:paraId="17C6C6E9" w14:textId="4928EED0" w:rsidR="00F334A8" w:rsidRPr="0080543C" w:rsidRDefault="00F334A8" w:rsidP="00ED2197">
      <w:pPr>
        <w:spacing w:line="276" w:lineRule="auto"/>
        <w:jc w:val="center"/>
        <w:rPr>
          <w:rFonts w:ascii="Helvetica Neue Light" w:eastAsia="Calibri Light" w:hAnsi="Helvetica Neue Light" w:cs="Calibri Light"/>
          <w:i/>
          <w:iCs/>
          <w:color w:val="184B68"/>
          <w:sz w:val="22"/>
          <w:szCs w:val="22"/>
          <w:u w:color="000000"/>
          <w:lang w:val="cs-CZ" w:eastAsia="cs-CZ"/>
        </w:rPr>
      </w:pPr>
      <w:r w:rsidRPr="0080543C">
        <w:rPr>
          <w:rFonts w:ascii="Helvetica Neue Light" w:eastAsia="Calibri Light" w:hAnsi="Helvetica Neue Light" w:cs="Calibri Light"/>
          <w:i/>
          <w:iCs/>
          <w:color w:val="184B68"/>
          <w:sz w:val="22"/>
          <w:szCs w:val="22"/>
          <w:u w:color="000000"/>
          <w:lang w:val="cs-CZ" w:eastAsia="cs-CZ"/>
        </w:rPr>
        <w:t>„ISMUS nelze vykládat čistě jako soubor uměleckých směrů. Je to v první řadě komplex individuálních způsobů smýšlení, filozofických východisek a společenských postojů. Projekty pod značkou Realis</w:t>
      </w:r>
      <w:r w:rsidR="00B96BD3" w:rsidRPr="0080543C">
        <w:rPr>
          <w:rFonts w:ascii="Helvetica Neue Light" w:eastAsia="Calibri Light" w:hAnsi="Helvetica Neue Light" w:cs="Calibri Light"/>
          <w:i/>
          <w:iCs/>
          <w:color w:val="184B68"/>
          <w:sz w:val="22"/>
          <w:szCs w:val="22"/>
          <w:u w:color="000000"/>
          <w:lang w:val="cs-CZ" w:eastAsia="cs-CZ"/>
        </w:rPr>
        <w:t>m reprezentují zcela unikátní a </w:t>
      </w:r>
      <w:r w:rsidRPr="0080543C">
        <w:rPr>
          <w:rFonts w:ascii="Helvetica Neue Light" w:eastAsia="Calibri Light" w:hAnsi="Helvetica Neue Light" w:cs="Calibri Light"/>
          <w:i/>
          <w:iCs/>
          <w:color w:val="184B68"/>
          <w:sz w:val="22"/>
          <w:szCs w:val="22"/>
          <w:u w:color="000000"/>
          <w:lang w:val="cs-CZ" w:eastAsia="cs-CZ"/>
        </w:rPr>
        <w:t xml:space="preserve">individuální ISMUS. Souhrn rysů a vlastností, se kterým se nemusí ztotožnit všichni, ale ti, kteří ano, pro ty to bude to REAL, to pravé. Stejně jako je jediný a pravý jejich život samotný. </w:t>
      </w:r>
      <w:r w:rsidRPr="0080543C">
        <w:rPr>
          <w:rFonts w:ascii="Helvetica Neue Light" w:eastAsia="Calibri Light" w:hAnsi="Helvetica Neue Light" w:cs="Calibri Light"/>
          <w:i/>
          <w:iCs/>
          <w:color w:val="184B68"/>
          <w:sz w:val="22"/>
          <w:szCs w:val="22"/>
          <w:u w:color="000000"/>
          <w:lang w:val="cs-CZ" w:eastAsia="cs-CZ"/>
        </w:rPr>
        <w:br/>
        <w:t>Z těchto úvah a názorů plyne způsob, jakým tvoříme naše projekty a pro jaké klienty a partnery zde jsme.“</w:t>
      </w:r>
    </w:p>
    <w:p w14:paraId="3FC99436" w14:textId="77777777" w:rsidR="00F334A8" w:rsidRPr="0080543C" w:rsidRDefault="00F334A8" w:rsidP="00ED2197">
      <w:pPr>
        <w:spacing w:line="276" w:lineRule="auto"/>
        <w:jc w:val="both"/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</w:pPr>
    </w:p>
    <w:p w14:paraId="3347C4F8" w14:textId="77777777" w:rsidR="00F334A8" w:rsidRPr="0080543C" w:rsidRDefault="00F334A8" w:rsidP="00ED2197">
      <w:pPr>
        <w:spacing w:line="276" w:lineRule="auto"/>
        <w:jc w:val="both"/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</w:pPr>
      <w:r w:rsidRPr="0080543C">
        <w:rPr>
          <w:rFonts w:ascii="Helvetica Neue Light" w:eastAsia="Calibri Light" w:hAnsi="Helvetica Neue Light" w:cs="Calibri Light"/>
          <w:noProof/>
          <w:color w:val="D8B78A"/>
          <w:sz w:val="22"/>
          <w:szCs w:val="22"/>
          <w:u w:color="000000"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91EFF" wp14:editId="31C70FE1">
                <wp:simplePos x="0" y="0"/>
                <wp:positionH relativeFrom="margin">
                  <wp:align>center</wp:align>
                </wp:positionH>
                <wp:positionV relativeFrom="paragraph">
                  <wp:posOffset>78740</wp:posOffset>
                </wp:positionV>
                <wp:extent cx="4320000" cy="0"/>
                <wp:effectExtent l="0" t="0" r="10795" b="1270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8B78A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9CB05F" id="Přímá spojnice 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.2pt" to="340.1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" strokecolor="#d8b78a" strokeweight=".5pt">
                <v:stroke joinstyle="miter"/>
                <w10:wrap anchorx="margin"/>
              </v:line>
            </w:pict>
          </mc:Fallback>
        </mc:AlternateContent>
      </w:r>
    </w:p>
    <w:p w14:paraId="127B08DC" w14:textId="6F121F1B" w:rsidR="00F334A8" w:rsidRPr="0080543C" w:rsidRDefault="00F334A8" w:rsidP="00ED2197">
      <w:pPr>
        <w:spacing w:line="276" w:lineRule="auto"/>
        <w:jc w:val="both"/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</w:pPr>
    </w:p>
    <w:p w14:paraId="5BC037C1" w14:textId="34A8F6E8" w:rsidR="00A14498" w:rsidRPr="0080543C" w:rsidRDefault="00A14498" w:rsidP="00A14498">
      <w:pPr>
        <w:spacing w:line="276" w:lineRule="auto"/>
        <w:jc w:val="both"/>
        <w:rPr>
          <w:rFonts w:ascii="Helvetica Neue Light" w:eastAsia="Calibri Light" w:hAnsi="Helvetica Neue Light" w:cs="Calibri Light"/>
          <w:sz w:val="22"/>
          <w:szCs w:val="22"/>
          <w:lang w:val="cs-CZ" w:eastAsia="cs-CZ"/>
        </w:rPr>
      </w:pPr>
      <w:r w:rsidRPr="0080543C">
        <w:rPr>
          <w:rFonts w:ascii="Helvetica Neue Light" w:eastAsia="Calibri Light" w:hAnsi="Helvetica Neue Light" w:cs="Calibri Light"/>
          <w:sz w:val="22"/>
          <w:szCs w:val="22"/>
          <w:lang w:val="cs-CZ" w:eastAsia="cs-CZ"/>
        </w:rPr>
        <w:t xml:space="preserve">Developerská skupina Realism [výslovnost: ˈrɪəˌlɪzəm] (dříve T.E) se soustředí na výstavbu osobitých projektů odrážejících specifický životní styl svých obyvatel či uživatelů. Značka Realism zastřešuje skrze činnost </w:t>
      </w:r>
      <w:r w:rsidRPr="0080543C">
        <w:rPr>
          <w:rFonts w:ascii="Helvetica Neue Light" w:eastAsia="Calibri Light" w:hAnsi="Helvetica Neue Light" w:cs="Calibri Light"/>
          <w:sz w:val="22"/>
          <w:szCs w:val="22"/>
          <w:lang w:val="cs-CZ" w:eastAsia="cs-CZ"/>
        </w:rPr>
        <w:lastRenderedPageBreak/>
        <w:t>specializovaných společností hned čtyři segmenty realitního byznysu – development pozemků a projektový management, realizaci staveb, investice do nemovitostí a asset management. Cílem je pokrývat všechna hlavní odvětví nemovitostního trhu a poskytovat tak kompletní servis – od investice přes přípravu projektu a řízení stavby až po následnou správu portfolia.</w:t>
      </w:r>
    </w:p>
    <w:p w14:paraId="7827C49F" w14:textId="77777777" w:rsidR="00A14498" w:rsidRPr="0080543C" w:rsidRDefault="00A14498" w:rsidP="00A14498">
      <w:pPr>
        <w:spacing w:line="276" w:lineRule="auto"/>
        <w:jc w:val="both"/>
        <w:rPr>
          <w:rFonts w:ascii="Helvetica Neue Light" w:eastAsia="Calibri Light" w:hAnsi="Helvetica Neue Light" w:cs="Calibri Light"/>
          <w:sz w:val="22"/>
          <w:szCs w:val="22"/>
          <w:lang w:val="cs-CZ" w:eastAsia="cs-CZ"/>
        </w:rPr>
      </w:pPr>
    </w:p>
    <w:p w14:paraId="1536F7F5" w14:textId="0355D993" w:rsidR="00F334A8" w:rsidRDefault="00A14498" w:rsidP="00A14498">
      <w:pPr>
        <w:spacing w:line="276" w:lineRule="auto"/>
        <w:jc w:val="both"/>
        <w:rPr>
          <w:rFonts w:ascii="Helvetica Neue Light" w:eastAsia="Calibri Light" w:hAnsi="Helvetica Neue Light" w:cs="Calibri Light"/>
          <w:sz w:val="22"/>
          <w:szCs w:val="22"/>
          <w:lang w:val="cs-CZ" w:eastAsia="cs-CZ"/>
        </w:rPr>
      </w:pPr>
      <w:r w:rsidRPr="0080543C">
        <w:rPr>
          <w:rFonts w:ascii="Helvetica Neue Light" w:eastAsia="Calibri Light" w:hAnsi="Helvetica Neue Light" w:cs="Calibri Light"/>
          <w:sz w:val="22"/>
          <w:szCs w:val="22"/>
          <w:lang w:val="cs-CZ" w:eastAsia="cs-CZ"/>
        </w:rPr>
        <w:t>Skupina Realism dosud zrealizovala projekty Barrandovská zahrada, Truhlárna, Milhouse, Sakura a Bleriot. Formou prodeje projektu s vydaným stavebním povolením dokončila Barrandez-vous. Sakura je první rezidencí v Česku pracující s principem visutých zahrad. Byla nominována mezi šest finalistů kategorie Project of the Future v rámci světově největší architektonické soutěže WAN Awards. Zařadila se také mezi šestnáct nejlepších staveb světa v</w:t>
      </w:r>
      <w:r w:rsidR="00634441">
        <w:rPr>
          <w:rFonts w:ascii="Helvetica Neue Light" w:eastAsia="Calibri Light" w:hAnsi="Helvetica Neue Light" w:cs="Calibri Light"/>
          <w:sz w:val="22"/>
          <w:szCs w:val="22"/>
          <w:lang w:val="cs-CZ" w:eastAsia="cs-CZ"/>
        </w:rPr>
        <w:t> </w:t>
      </w:r>
      <w:r w:rsidRPr="0080543C">
        <w:rPr>
          <w:rFonts w:ascii="Helvetica Neue Light" w:eastAsia="Calibri Light" w:hAnsi="Helvetica Neue Light" w:cs="Calibri Light"/>
          <w:sz w:val="22"/>
          <w:szCs w:val="22"/>
          <w:lang w:val="cs-CZ" w:eastAsia="cs-CZ"/>
        </w:rPr>
        <w:t>kategorii Residential – Future Project mezinárodní soutěže World Architecture Festival. Dalším úspěšným projektem skupiny Realism je rezidence Truhlárna, která se stala vítězem v kategorii Rezidenční projekty menšího rozsahu soutěže Best of Realty 2018. V ročníku 2019 developer prvenství obhájil s rezidencí Barrandovská zahrada.</w:t>
      </w:r>
    </w:p>
    <w:p w14:paraId="6E706CDE" w14:textId="77777777" w:rsidR="00891CD7" w:rsidRPr="0080543C" w:rsidRDefault="00891CD7" w:rsidP="00A14498">
      <w:pPr>
        <w:spacing w:line="276" w:lineRule="auto"/>
        <w:jc w:val="both"/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</w:pPr>
    </w:p>
    <w:p w14:paraId="78D330A4" w14:textId="6FC548C9" w:rsidR="00F334A8" w:rsidRPr="0080543C" w:rsidRDefault="009642B3" w:rsidP="00ED2197">
      <w:pPr>
        <w:spacing w:line="276" w:lineRule="auto"/>
        <w:jc w:val="both"/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</w:pPr>
      <w:r w:rsidRPr="0080543C"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  <w:t>Skupina</w:t>
      </w:r>
      <w:r w:rsidR="00F334A8" w:rsidRPr="0080543C"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  <w:t xml:space="preserve"> </w:t>
      </w:r>
      <w:r w:rsidR="00CA0D4F"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  <w:t xml:space="preserve">aktuálně </w:t>
      </w:r>
      <w:r w:rsidR="00F334A8" w:rsidRPr="0080543C"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  <w:t xml:space="preserve">rozvíjí několik velkých územních celků v Praze a Brně čítajících dohromady zhruba </w:t>
      </w:r>
      <w:r w:rsidR="009A7B45"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  <w:t>1 7</w:t>
      </w:r>
      <w:r w:rsidR="00F334A8" w:rsidRPr="0080543C"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  <w:t>00 bytů. Pracuje také na nových akvizicích. Ve střednědobém horizontu plánuje expanzi do</w:t>
      </w:r>
      <w:r w:rsidR="00F334A8" w:rsidRPr="0080543C">
        <w:rPr>
          <w:rFonts w:ascii="Helvetica Neue" w:eastAsia="Calibri Light" w:hAnsi="Helvetica Neue" w:cs="Helvetica Neue"/>
          <w:sz w:val="22"/>
          <w:szCs w:val="22"/>
          <w:u w:color="000000"/>
          <w:lang w:val="cs-CZ" w:eastAsia="cs-CZ"/>
        </w:rPr>
        <w:t> </w:t>
      </w:r>
      <w:r w:rsidR="00F334A8" w:rsidRPr="0080543C">
        <w:rPr>
          <w:rFonts w:ascii="Helvetica Neue Light" w:eastAsia="Calibri Light" w:hAnsi="Helvetica Neue Light" w:cs="Calibri Light"/>
          <w:sz w:val="22"/>
          <w:szCs w:val="22"/>
          <w:u w:color="000000"/>
          <w:lang w:val="cs-CZ" w:eastAsia="cs-CZ"/>
        </w:rPr>
        <w:t>zahraničí.</w:t>
      </w:r>
    </w:p>
    <w:p w14:paraId="58FDFE16" w14:textId="77777777" w:rsidR="00F334A8" w:rsidRPr="0080543C" w:rsidRDefault="00F334A8" w:rsidP="00ED2197">
      <w:pPr>
        <w:spacing w:line="276" w:lineRule="auto"/>
        <w:jc w:val="both"/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</w:pPr>
    </w:p>
    <w:p w14:paraId="23096B3C" w14:textId="77777777" w:rsidR="00F334A8" w:rsidRPr="0080543C" w:rsidRDefault="00F334A8" w:rsidP="00ED2197">
      <w:pPr>
        <w:spacing w:line="276" w:lineRule="auto"/>
        <w:jc w:val="both"/>
        <w:rPr>
          <w:rFonts w:ascii="Helvetica Neue Light" w:eastAsia="Calibri Light" w:hAnsi="Helvetica Neue Light" w:cs="Calibri Light"/>
          <w:color w:val="2F5496"/>
          <w:sz w:val="22"/>
          <w:szCs w:val="22"/>
          <w:u w:val="single" w:color="2F5496"/>
          <w:lang w:val="cs-CZ" w:eastAsia="cs-CZ"/>
        </w:rPr>
      </w:pPr>
      <w:r w:rsidRPr="0080543C"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  <w:t xml:space="preserve">Více informací naleznete na webových stránkách </w:t>
      </w:r>
      <w:hyperlink r:id="rId21" w:history="1">
        <w:r w:rsidRPr="0080543C">
          <w:rPr>
            <w:rFonts w:ascii="Helvetica Neue Light" w:eastAsia="Calibri Light" w:hAnsi="Helvetica Neue Light" w:cs="Calibri Light"/>
            <w:color w:val="2F5496"/>
            <w:sz w:val="22"/>
            <w:szCs w:val="22"/>
            <w:u w:val="single" w:color="2F5496"/>
            <w:lang w:val="cs-CZ" w:eastAsia="cs-CZ"/>
          </w:rPr>
          <w:t>www.realism.cz</w:t>
        </w:r>
      </w:hyperlink>
      <w:r w:rsidRPr="0080543C"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  <w:t xml:space="preserve"> a na tiskovém středisku </w:t>
      </w:r>
      <w:r w:rsidRPr="0080543C">
        <w:rPr>
          <w:rFonts w:ascii="Helvetica Neue Light" w:eastAsia="Calibri Light" w:hAnsi="Helvetica Neue Light" w:cs="Calibri Light"/>
          <w:color w:val="2F5496"/>
          <w:sz w:val="22"/>
          <w:szCs w:val="22"/>
          <w:u w:val="single" w:color="2F5496"/>
          <w:lang w:val="cs-CZ" w:eastAsia="cs-CZ"/>
        </w:rPr>
        <w:t>www.</w:t>
      </w:r>
      <w:hyperlink r:id="rId22" w:history="1">
        <w:r w:rsidRPr="0080543C">
          <w:rPr>
            <w:rFonts w:ascii="Helvetica Neue Light" w:eastAsia="Calibri Light" w:hAnsi="Helvetica Neue Light" w:cs="Calibri Light"/>
            <w:color w:val="2F5496"/>
            <w:sz w:val="22"/>
            <w:szCs w:val="22"/>
            <w:u w:val="single" w:color="2F5496"/>
            <w:lang w:val="cs-CZ" w:eastAsia="cs-CZ"/>
          </w:rPr>
          <w:t>crestcom</w:t>
        </w:r>
      </w:hyperlink>
      <w:r w:rsidRPr="0080543C">
        <w:rPr>
          <w:rFonts w:ascii="Helvetica Neue Light" w:eastAsia="Calibri Light" w:hAnsi="Helvetica Neue Light" w:cs="Calibri Light"/>
          <w:color w:val="2F5496"/>
          <w:sz w:val="22"/>
          <w:szCs w:val="22"/>
          <w:u w:val="single" w:color="2F5496"/>
          <w:lang w:val="cs-CZ" w:eastAsia="cs-CZ"/>
        </w:rPr>
        <w:t>.cz.</w:t>
      </w:r>
    </w:p>
    <w:p w14:paraId="295BBE9B" w14:textId="77777777" w:rsidR="00F334A8" w:rsidRPr="0080543C" w:rsidRDefault="00F334A8" w:rsidP="00ED2197">
      <w:pPr>
        <w:tabs>
          <w:tab w:val="left" w:pos="5670"/>
        </w:tabs>
        <w:spacing w:line="276" w:lineRule="auto"/>
        <w:jc w:val="both"/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</w:pPr>
    </w:p>
    <w:p w14:paraId="778E28FC" w14:textId="77777777" w:rsidR="00F334A8" w:rsidRPr="0080543C" w:rsidRDefault="00F334A8" w:rsidP="00ED2197">
      <w:pPr>
        <w:tabs>
          <w:tab w:val="left" w:pos="5670"/>
        </w:tabs>
        <w:spacing w:line="276" w:lineRule="auto"/>
        <w:jc w:val="both"/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</w:pPr>
      <w:r w:rsidRPr="0080543C">
        <w:rPr>
          <w:rFonts w:ascii="Helvetica Neue Light" w:eastAsia="Calibri Light" w:hAnsi="Helvetica Neue Light" w:cs="Calibri Light"/>
          <w:color w:val="000000"/>
          <w:sz w:val="22"/>
          <w:szCs w:val="22"/>
          <w:u w:color="000000"/>
          <w:lang w:val="cs-CZ" w:eastAsia="cs-CZ"/>
        </w:rPr>
        <w:t>Pro další informace se prosím obraťte na:</w:t>
      </w:r>
    </w:p>
    <w:p w14:paraId="2BB5F871" w14:textId="77777777" w:rsidR="0080543C" w:rsidRPr="0080543C" w:rsidRDefault="0080543C" w:rsidP="0080543C">
      <w:pPr>
        <w:spacing w:line="276" w:lineRule="auto"/>
        <w:rPr>
          <w:rFonts w:ascii="Helvetica Neue Light" w:hAnsi="Helvetica Neue Light"/>
          <w:sz w:val="22"/>
          <w:szCs w:val="22"/>
          <w:lang w:val="cs-CZ"/>
        </w:rPr>
      </w:pPr>
    </w:p>
    <w:p w14:paraId="7F08E455" w14:textId="75E20E92" w:rsidR="0080543C" w:rsidRPr="0080543C" w:rsidRDefault="0080543C" w:rsidP="0080543C">
      <w:pPr>
        <w:spacing w:line="276" w:lineRule="auto"/>
        <w:rPr>
          <w:rFonts w:ascii="Helvetica Neue Light" w:hAnsi="Helvetica Neue Light"/>
          <w:b/>
          <w:bCs/>
          <w:sz w:val="22"/>
          <w:szCs w:val="22"/>
          <w:lang w:val="cs-CZ"/>
        </w:rPr>
      </w:pPr>
      <w:r w:rsidRPr="0080543C">
        <w:rPr>
          <w:rFonts w:ascii="Helvetica Neue Light" w:hAnsi="Helvetica Neue Light"/>
          <w:b/>
          <w:bCs/>
          <w:sz w:val="22"/>
          <w:szCs w:val="22"/>
          <w:lang w:val="cs-CZ"/>
        </w:rPr>
        <w:t>Crest Communications</w:t>
      </w:r>
      <w:r w:rsidRPr="0080543C">
        <w:rPr>
          <w:rFonts w:ascii="Helvetica Neue Light" w:hAnsi="Helvetica Neue Light"/>
          <w:b/>
          <w:bCs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b/>
          <w:bCs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b/>
          <w:bCs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b/>
          <w:bCs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b/>
          <w:bCs/>
          <w:sz w:val="22"/>
          <w:szCs w:val="22"/>
          <w:lang w:val="cs-CZ"/>
        </w:rPr>
        <w:tab/>
        <w:t>Realism</w:t>
      </w:r>
    </w:p>
    <w:p w14:paraId="132C968E" w14:textId="033BE362" w:rsidR="0080543C" w:rsidRPr="0080543C" w:rsidRDefault="0080543C" w:rsidP="0080543C">
      <w:pPr>
        <w:spacing w:line="276" w:lineRule="auto"/>
        <w:rPr>
          <w:rFonts w:ascii="Helvetica Neue Light" w:hAnsi="Helvetica Neue Light"/>
          <w:sz w:val="22"/>
          <w:szCs w:val="22"/>
          <w:lang w:val="cs-CZ"/>
        </w:rPr>
      </w:pPr>
      <w:r w:rsidRPr="0080543C">
        <w:rPr>
          <w:rFonts w:ascii="Helvetica Neue Light" w:hAnsi="Helvetica Neue Light"/>
          <w:sz w:val="22"/>
          <w:szCs w:val="22"/>
          <w:lang w:val="cs-CZ"/>
        </w:rPr>
        <w:t>Marcela Kukaňová</w:t>
      </w:r>
      <w:r w:rsidRPr="0080543C"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sz w:val="22"/>
          <w:szCs w:val="22"/>
          <w:lang w:val="cs-CZ"/>
        </w:rPr>
        <w:t>Adéla Vaverová</w:t>
      </w:r>
    </w:p>
    <w:p w14:paraId="30987ADC" w14:textId="58F88529" w:rsidR="0080543C" w:rsidRPr="0080543C" w:rsidRDefault="0080543C" w:rsidP="0080543C">
      <w:pPr>
        <w:spacing w:line="276" w:lineRule="auto"/>
        <w:rPr>
          <w:rFonts w:ascii="Helvetica Neue Light" w:hAnsi="Helvetica Neue Light"/>
          <w:sz w:val="22"/>
          <w:szCs w:val="22"/>
          <w:lang w:val="cs-CZ"/>
        </w:rPr>
      </w:pPr>
      <w:r w:rsidRPr="0080543C">
        <w:rPr>
          <w:rFonts w:ascii="Helvetica Neue Light" w:hAnsi="Helvetica Neue Light"/>
          <w:sz w:val="22"/>
          <w:szCs w:val="22"/>
          <w:lang w:val="cs-CZ"/>
        </w:rPr>
        <w:t>+420 731 613</w:t>
      </w:r>
      <w:r>
        <w:rPr>
          <w:rFonts w:ascii="Helvetica Neue Light" w:hAnsi="Helvetica Neue Light"/>
          <w:sz w:val="22"/>
          <w:szCs w:val="22"/>
          <w:lang w:val="cs-CZ"/>
        </w:rPr>
        <w:t> </w:t>
      </w:r>
      <w:r w:rsidRPr="0080543C">
        <w:rPr>
          <w:rFonts w:ascii="Helvetica Neue Light" w:hAnsi="Helvetica Neue Light"/>
          <w:sz w:val="22"/>
          <w:szCs w:val="22"/>
          <w:lang w:val="cs-CZ"/>
        </w:rPr>
        <w:t>618</w:t>
      </w:r>
      <w:r w:rsidRPr="0080543C"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>
        <w:rPr>
          <w:rFonts w:ascii="Helvetica Neue Light" w:hAnsi="Helvetica Neue Light"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sz w:val="22"/>
          <w:szCs w:val="22"/>
          <w:lang w:val="cs-CZ"/>
        </w:rPr>
        <w:t>+420 721 522 216</w:t>
      </w:r>
    </w:p>
    <w:p w14:paraId="3B94C2B4" w14:textId="5F61862B" w:rsidR="00004CE3" w:rsidRPr="0080543C" w:rsidRDefault="0080543C" w:rsidP="00ED2197">
      <w:pPr>
        <w:spacing w:line="276" w:lineRule="auto"/>
        <w:rPr>
          <w:rFonts w:ascii="Helvetica Neue Light" w:hAnsi="Helvetica Neue Light"/>
          <w:sz w:val="22"/>
          <w:szCs w:val="22"/>
          <w:lang w:val="cs-CZ"/>
        </w:rPr>
      </w:pPr>
      <w:r w:rsidRPr="0080543C">
        <w:rPr>
          <w:rFonts w:ascii="Helvetica Neue Light" w:hAnsi="Helvetica Neue Light"/>
          <w:sz w:val="22"/>
          <w:szCs w:val="22"/>
          <w:lang w:val="cs-CZ"/>
        </w:rPr>
        <w:t>marcela.kukanova@crestcom.cz</w:t>
      </w:r>
      <w:r w:rsidRPr="0080543C">
        <w:rPr>
          <w:rFonts w:ascii="Helvetica Neue Light" w:hAnsi="Helvetica Neue Light"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sz w:val="22"/>
          <w:szCs w:val="22"/>
          <w:lang w:val="cs-CZ"/>
        </w:rPr>
        <w:tab/>
      </w:r>
      <w:r w:rsidR="00634441">
        <w:rPr>
          <w:rFonts w:ascii="Helvetica Neue Light" w:hAnsi="Helvetica Neue Light"/>
          <w:sz w:val="22"/>
          <w:szCs w:val="22"/>
          <w:lang w:val="cs-CZ"/>
        </w:rPr>
        <w:tab/>
      </w:r>
      <w:r w:rsidRPr="0080543C">
        <w:rPr>
          <w:rFonts w:ascii="Helvetica Neue Light" w:hAnsi="Helvetica Neue Light"/>
          <w:sz w:val="22"/>
          <w:szCs w:val="22"/>
          <w:lang w:val="cs-CZ"/>
        </w:rPr>
        <w:t>adela.vaverova@realism.cz</w:t>
      </w:r>
    </w:p>
    <w:sectPr w:rsidR="00004CE3" w:rsidRPr="0080543C" w:rsidSect="00DA70E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0" w:h="16840"/>
      <w:pgMar w:top="2160" w:right="720" w:bottom="1440" w:left="897" w:header="72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D8AD58" w14:textId="77777777" w:rsidR="00902A93" w:rsidRDefault="00902A93">
      <w:r>
        <w:separator/>
      </w:r>
    </w:p>
  </w:endnote>
  <w:endnote w:type="continuationSeparator" w:id="0">
    <w:p w14:paraId="2548D6F4" w14:textId="77777777" w:rsidR="00902A93" w:rsidRDefault="00902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 Neue Light">
    <w:altName w:val="Times New Roman"/>
    <w:charset w:val="00"/>
    <w:family w:val="auto"/>
    <w:pitch w:val="variable"/>
    <w:sig w:usb0="A00002FF" w:usb1="5000205B" w:usb2="00000002" w:usb3="00000000" w:csb0="00000007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Helvetica Neue Medium">
    <w:charset w:val="00"/>
    <w:family w:val="swiss"/>
    <w:pitch w:val="variable"/>
    <w:sig w:usb0="A00002FF" w:usb1="5000205B" w:usb2="00000002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D050CF" w14:textId="77777777" w:rsidR="0011351E" w:rsidRDefault="0011351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FD4594" w14:textId="500C1194" w:rsidR="0063360A" w:rsidRPr="009F3270" w:rsidRDefault="009F3270" w:rsidP="009F3270">
    <w:pPr>
      <w:pStyle w:val="Zpat"/>
      <w:spacing w:line="276" w:lineRule="auto"/>
      <w:rPr>
        <w:rFonts w:asciiTheme="majorHAnsi" w:hAnsiTheme="majorHAnsi" w:cstheme="majorHAnsi"/>
        <w:color w:val="BD9F78"/>
        <w:sz w:val="14"/>
        <w:szCs w:val="16"/>
      </w:rPr>
    </w:pPr>
    <w:r>
      <w:rPr>
        <w:rFonts w:asciiTheme="majorHAnsi" w:hAnsiTheme="majorHAnsi" w:cstheme="majorHAnsi"/>
        <w:noProof/>
        <w:color w:val="194C69"/>
        <w:sz w:val="16"/>
        <w:lang w:val="cs-CZ" w:eastAsia="cs-CZ"/>
      </w:rPr>
      <w:drawing>
        <wp:anchor distT="0" distB="0" distL="114300" distR="114300" simplePos="0" relativeHeight="251659264" behindDoc="1" locked="0" layoutInCell="1" allowOverlap="1" wp14:anchorId="1E18B2AC" wp14:editId="0F05769D">
          <wp:simplePos x="0" y="0"/>
          <wp:positionH relativeFrom="page">
            <wp:posOffset>-6350</wp:posOffset>
          </wp:positionH>
          <wp:positionV relativeFrom="paragraph">
            <wp:posOffset>-41910</wp:posOffset>
          </wp:positionV>
          <wp:extent cx="7559998" cy="1198220"/>
          <wp:effectExtent l="0" t="0" r="3175" b="254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alism_patic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8" cy="11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7CF006" w14:textId="7B19430D" w:rsidR="009F3270" w:rsidRDefault="009F3270" w:rsidP="00980D8C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  <w:p w14:paraId="132E54A5" w14:textId="7371E86C" w:rsidR="009F3270" w:rsidRDefault="009F3270" w:rsidP="00980D8C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  <w:p w14:paraId="73EE770F" w14:textId="1E5A7629" w:rsidR="009F3270" w:rsidRDefault="009F3270" w:rsidP="00980D8C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  <w:p w14:paraId="0F73B22D" w14:textId="6487336D" w:rsidR="009F3270" w:rsidRDefault="009F3270" w:rsidP="00980D8C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  <w:p w14:paraId="31CCB696" w14:textId="77777777" w:rsidR="009F3270" w:rsidRPr="00980D8C" w:rsidRDefault="009F3270" w:rsidP="00980D8C">
    <w:pPr>
      <w:pStyle w:val="Zpat"/>
      <w:spacing w:line="276" w:lineRule="auto"/>
      <w:jc w:val="center"/>
      <w:rPr>
        <w:rFonts w:asciiTheme="majorHAnsi" w:hAnsiTheme="majorHAnsi" w:cstheme="majorHAnsi"/>
        <w:color w:val="194C69"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97924" w14:textId="77777777" w:rsidR="0011351E" w:rsidRDefault="0011351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295598" w14:textId="77777777" w:rsidR="00902A93" w:rsidRDefault="00902A93">
      <w:r>
        <w:separator/>
      </w:r>
    </w:p>
  </w:footnote>
  <w:footnote w:type="continuationSeparator" w:id="0">
    <w:p w14:paraId="2111A69A" w14:textId="77777777" w:rsidR="00902A93" w:rsidRDefault="00902A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1CBE6" w14:textId="77777777" w:rsidR="005829EE" w:rsidRDefault="005829E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3078A" w14:textId="77777777" w:rsidR="0063360A" w:rsidRDefault="002176E5">
    <w:r w:rsidRPr="002176E5"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39D1F672" wp14:editId="744E304B">
          <wp:simplePos x="0" y="0"/>
          <wp:positionH relativeFrom="column">
            <wp:posOffset>4109720</wp:posOffset>
          </wp:positionH>
          <wp:positionV relativeFrom="paragraph">
            <wp:posOffset>-444500</wp:posOffset>
          </wp:positionV>
          <wp:extent cx="2880995" cy="1346200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800" b="87243"/>
                  <a:stretch/>
                </pic:blipFill>
                <pic:spPr bwMode="auto">
                  <a:xfrm>
                    <a:off x="0" y="0"/>
                    <a:ext cx="2880995" cy="1346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84EC63" w14:textId="77777777" w:rsidR="0063360A" w:rsidRDefault="0063360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2CDDA" w14:textId="77777777" w:rsidR="005829EE" w:rsidRDefault="005829E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651EF"/>
    <w:multiLevelType w:val="hybridMultilevel"/>
    <w:tmpl w:val="16C2598C"/>
    <w:lvl w:ilvl="0" w:tplc="780CE82A">
      <w:numFmt w:val="bullet"/>
      <w:lvlText w:val="-"/>
      <w:lvlJc w:val="left"/>
      <w:pPr>
        <w:ind w:left="1080" w:hanging="360"/>
      </w:pPr>
      <w:rPr>
        <w:rFonts w:ascii="Helvetica Neue Light" w:eastAsia="Arial Nova Light" w:hAnsi="Helvetica Neue Light" w:cs="Arial Nova Light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0597F3C"/>
    <w:multiLevelType w:val="hybridMultilevel"/>
    <w:tmpl w:val="58FACF3C"/>
    <w:lvl w:ilvl="0" w:tplc="59F21642">
      <w:numFmt w:val="bullet"/>
      <w:lvlText w:val="-"/>
      <w:lvlJc w:val="left"/>
      <w:pPr>
        <w:ind w:left="1080" w:hanging="360"/>
      </w:pPr>
      <w:rPr>
        <w:rFonts w:ascii="Helvetica Neue Light" w:eastAsia="Arial Nova Light" w:hAnsi="Helvetica Neue Light" w:cs="Arial Nova Light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EB5B3B"/>
    <w:multiLevelType w:val="hybridMultilevel"/>
    <w:tmpl w:val="1B668890"/>
    <w:lvl w:ilvl="0" w:tplc="A4086188">
      <w:numFmt w:val="bullet"/>
      <w:lvlText w:val="-"/>
      <w:lvlJc w:val="left"/>
      <w:pPr>
        <w:ind w:left="720" w:hanging="360"/>
      </w:pPr>
      <w:rPr>
        <w:rFonts w:ascii="Helvetica Neue Light" w:eastAsia="Arial Nova Light" w:hAnsi="Helvetica Neue Light" w:cs="Arial Nova Ligh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60A"/>
    <w:rsid w:val="00001EE2"/>
    <w:rsid w:val="000033C5"/>
    <w:rsid w:val="00004077"/>
    <w:rsid w:val="00004CE3"/>
    <w:rsid w:val="00006A05"/>
    <w:rsid w:val="00007831"/>
    <w:rsid w:val="00013649"/>
    <w:rsid w:val="00016A60"/>
    <w:rsid w:val="00027A85"/>
    <w:rsid w:val="0003429C"/>
    <w:rsid w:val="00056B15"/>
    <w:rsid w:val="000623A7"/>
    <w:rsid w:val="00066830"/>
    <w:rsid w:val="00067695"/>
    <w:rsid w:val="0007744B"/>
    <w:rsid w:val="000814EF"/>
    <w:rsid w:val="00085AFF"/>
    <w:rsid w:val="000906A6"/>
    <w:rsid w:val="00095009"/>
    <w:rsid w:val="000969E1"/>
    <w:rsid w:val="000A217B"/>
    <w:rsid w:val="000A3710"/>
    <w:rsid w:val="000B64DE"/>
    <w:rsid w:val="000C0117"/>
    <w:rsid w:val="000D3CAF"/>
    <w:rsid w:val="000E7EF0"/>
    <w:rsid w:val="00112E85"/>
    <w:rsid w:val="0011351E"/>
    <w:rsid w:val="00113BB2"/>
    <w:rsid w:val="001150A2"/>
    <w:rsid w:val="00122BF8"/>
    <w:rsid w:val="001313A8"/>
    <w:rsid w:val="00131608"/>
    <w:rsid w:val="0013734B"/>
    <w:rsid w:val="00137795"/>
    <w:rsid w:val="00144820"/>
    <w:rsid w:val="00145C61"/>
    <w:rsid w:val="001660DA"/>
    <w:rsid w:val="0017047D"/>
    <w:rsid w:val="00171842"/>
    <w:rsid w:val="001856BC"/>
    <w:rsid w:val="00193C34"/>
    <w:rsid w:val="00193D76"/>
    <w:rsid w:val="00194986"/>
    <w:rsid w:val="00197799"/>
    <w:rsid w:val="00197D51"/>
    <w:rsid w:val="001A4D73"/>
    <w:rsid w:val="001A756E"/>
    <w:rsid w:val="001B4B8A"/>
    <w:rsid w:val="001B51B8"/>
    <w:rsid w:val="001B7435"/>
    <w:rsid w:val="001C38F5"/>
    <w:rsid w:val="001C3FE2"/>
    <w:rsid w:val="001D2B26"/>
    <w:rsid w:val="001E5C62"/>
    <w:rsid w:val="00201148"/>
    <w:rsid w:val="002029D3"/>
    <w:rsid w:val="00213624"/>
    <w:rsid w:val="002176E5"/>
    <w:rsid w:val="002213A3"/>
    <w:rsid w:val="0022791F"/>
    <w:rsid w:val="00230911"/>
    <w:rsid w:val="00243CA5"/>
    <w:rsid w:val="00250E2B"/>
    <w:rsid w:val="00253B5F"/>
    <w:rsid w:val="00296281"/>
    <w:rsid w:val="0029776C"/>
    <w:rsid w:val="002A0775"/>
    <w:rsid w:val="002A4CB3"/>
    <w:rsid w:val="002B41B5"/>
    <w:rsid w:val="002D59FC"/>
    <w:rsid w:val="002D5EB7"/>
    <w:rsid w:val="002D69E4"/>
    <w:rsid w:val="00305858"/>
    <w:rsid w:val="0031059B"/>
    <w:rsid w:val="00330F5C"/>
    <w:rsid w:val="003452B3"/>
    <w:rsid w:val="0034655C"/>
    <w:rsid w:val="00347818"/>
    <w:rsid w:val="00353A01"/>
    <w:rsid w:val="00353BD5"/>
    <w:rsid w:val="003548D0"/>
    <w:rsid w:val="003674D6"/>
    <w:rsid w:val="003742E6"/>
    <w:rsid w:val="00375948"/>
    <w:rsid w:val="00377361"/>
    <w:rsid w:val="00384134"/>
    <w:rsid w:val="003878B0"/>
    <w:rsid w:val="00387C3B"/>
    <w:rsid w:val="003927D9"/>
    <w:rsid w:val="00395231"/>
    <w:rsid w:val="003A6F39"/>
    <w:rsid w:val="003B2461"/>
    <w:rsid w:val="003B6641"/>
    <w:rsid w:val="003C6C5B"/>
    <w:rsid w:val="003D3ACA"/>
    <w:rsid w:val="003D52D1"/>
    <w:rsid w:val="003D7FA5"/>
    <w:rsid w:val="003F0300"/>
    <w:rsid w:val="003F786E"/>
    <w:rsid w:val="00403573"/>
    <w:rsid w:val="00411938"/>
    <w:rsid w:val="00414926"/>
    <w:rsid w:val="00424A17"/>
    <w:rsid w:val="00425CB4"/>
    <w:rsid w:val="00426750"/>
    <w:rsid w:val="0044579B"/>
    <w:rsid w:val="00455657"/>
    <w:rsid w:val="004671E5"/>
    <w:rsid w:val="00470305"/>
    <w:rsid w:val="00471D60"/>
    <w:rsid w:val="004743B3"/>
    <w:rsid w:val="004836E7"/>
    <w:rsid w:val="00486819"/>
    <w:rsid w:val="00494073"/>
    <w:rsid w:val="004B4347"/>
    <w:rsid w:val="004B48B8"/>
    <w:rsid w:val="004E0952"/>
    <w:rsid w:val="004E6266"/>
    <w:rsid w:val="004E641A"/>
    <w:rsid w:val="00505652"/>
    <w:rsid w:val="005238AB"/>
    <w:rsid w:val="00524ACC"/>
    <w:rsid w:val="005444EB"/>
    <w:rsid w:val="00554C9F"/>
    <w:rsid w:val="00556B77"/>
    <w:rsid w:val="005660A7"/>
    <w:rsid w:val="00566251"/>
    <w:rsid w:val="0057322E"/>
    <w:rsid w:val="005737F5"/>
    <w:rsid w:val="005829EE"/>
    <w:rsid w:val="0059233A"/>
    <w:rsid w:val="005A2008"/>
    <w:rsid w:val="005B4518"/>
    <w:rsid w:val="005B4F71"/>
    <w:rsid w:val="005B5F2E"/>
    <w:rsid w:val="005C6FAC"/>
    <w:rsid w:val="005E24FF"/>
    <w:rsid w:val="005E4199"/>
    <w:rsid w:val="005F5F55"/>
    <w:rsid w:val="00630EE7"/>
    <w:rsid w:val="0063360A"/>
    <w:rsid w:val="00634441"/>
    <w:rsid w:val="00643228"/>
    <w:rsid w:val="006439DC"/>
    <w:rsid w:val="006475D2"/>
    <w:rsid w:val="00655267"/>
    <w:rsid w:val="00664767"/>
    <w:rsid w:val="00666084"/>
    <w:rsid w:val="00666CCF"/>
    <w:rsid w:val="006716AB"/>
    <w:rsid w:val="0067255D"/>
    <w:rsid w:val="00683BC8"/>
    <w:rsid w:val="00690CDF"/>
    <w:rsid w:val="00696CE9"/>
    <w:rsid w:val="006B4B38"/>
    <w:rsid w:val="006C200E"/>
    <w:rsid w:val="006D19A2"/>
    <w:rsid w:val="006D2FD4"/>
    <w:rsid w:val="006E31DC"/>
    <w:rsid w:val="00710190"/>
    <w:rsid w:val="00713EAD"/>
    <w:rsid w:val="00714085"/>
    <w:rsid w:val="00734A4C"/>
    <w:rsid w:val="00737E47"/>
    <w:rsid w:val="0077427B"/>
    <w:rsid w:val="00776FA4"/>
    <w:rsid w:val="00793699"/>
    <w:rsid w:val="007B43EB"/>
    <w:rsid w:val="007C4389"/>
    <w:rsid w:val="007D01DB"/>
    <w:rsid w:val="007D27D5"/>
    <w:rsid w:val="007D2878"/>
    <w:rsid w:val="007E26E5"/>
    <w:rsid w:val="007E4E29"/>
    <w:rsid w:val="007F2579"/>
    <w:rsid w:val="007F5D60"/>
    <w:rsid w:val="0080543C"/>
    <w:rsid w:val="00825626"/>
    <w:rsid w:val="00834675"/>
    <w:rsid w:val="00834C6D"/>
    <w:rsid w:val="00837CEF"/>
    <w:rsid w:val="00850E82"/>
    <w:rsid w:val="00876125"/>
    <w:rsid w:val="00877CC9"/>
    <w:rsid w:val="0088391C"/>
    <w:rsid w:val="00891CD7"/>
    <w:rsid w:val="0089310E"/>
    <w:rsid w:val="008B0E78"/>
    <w:rsid w:val="008B5E04"/>
    <w:rsid w:val="008C10A6"/>
    <w:rsid w:val="008C1C4A"/>
    <w:rsid w:val="008D07C9"/>
    <w:rsid w:val="008E461C"/>
    <w:rsid w:val="008F1FD9"/>
    <w:rsid w:val="008F3E9A"/>
    <w:rsid w:val="008F7DC2"/>
    <w:rsid w:val="00902A93"/>
    <w:rsid w:val="009049B0"/>
    <w:rsid w:val="00906B4F"/>
    <w:rsid w:val="00921F4A"/>
    <w:rsid w:val="009330B5"/>
    <w:rsid w:val="00936F1E"/>
    <w:rsid w:val="009516B8"/>
    <w:rsid w:val="00962629"/>
    <w:rsid w:val="0096425B"/>
    <w:rsid w:val="009642B3"/>
    <w:rsid w:val="00975F54"/>
    <w:rsid w:val="00980D8C"/>
    <w:rsid w:val="00982413"/>
    <w:rsid w:val="0098532B"/>
    <w:rsid w:val="009954FD"/>
    <w:rsid w:val="0099753B"/>
    <w:rsid w:val="0099797E"/>
    <w:rsid w:val="009A3894"/>
    <w:rsid w:val="009A7B45"/>
    <w:rsid w:val="009C153B"/>
    <w:rsid w:val="009C25B8"/>
    <w:rsid w:val="009C5D14"/>
    <w:rsid w:val="009D14AE"/>
    <w:rsid w:val="009D153D"/>
    <w:rsid w:val="009D232B"/>
    <w:rsid w:val="009D7C75"/>
    <w:rsid w:val="009E31FB"/>
    <w:rsid w:val="009F1F4D"/>
    <w:rsid w:val="009F3270"/>
    <w:rsid w:val="009F52D4"/>
    <w:rsid w:val="009F66D8"/>
    <w:rsid w:val="00A0389F"/>
    <w:rsid w:val="00A14498"/>
    <w:rsid w:val="00A348A7"/>
    <w:rsid w:val="00A34BC6"/>
    <w:rsid w:val="00A449AE"/>
    <w:rsid w:val="00A5559F"/>
    <w:rsid w:val="00A64A31"/>
    <w:rsid w:val="00A72EB6"/>
    <w:rsid w:val="00A753EF"/>
    <w:rsid w:val="00A77CFF"/>
    <w:rsid w:val="00A84E0F"/>
    <w:rsid w:val="00A935FE"/>
    <w:rsid w:val="00AA0E3F"/>
    <w:rsid w:val="00AA3360"/>
    <w:rsid w:val="00AA62A7"/>
    <w:rsid w:val="00AB0BDD"/>
    <w:rsid w:val="00AB0E00"/>
    <w:rsid w:val="00AC27CE"/>
    <w:rsid w:val="00AC40EE"/>
    <w:rsid w:val="00B1172C"/>
    <w:rsid w:val="00B223AE"/>
    <w:rsid w:val="00B5096B"/>
    <w:rsid w:val="00B7383F"/>
    <w:rsid w:val="00B8164B"/>
    <w:rsid w:val="00B936AC"/>
    <w:rsid w:val="00B96606"/>
    <w:rsid w:val="00B96BD3"/>
    <w:rsid w:val="00B96D31"/>
    <w:rsid w:val="00BA615F"/>
    <w:rsid w:val="00BB0958"/>
    <w:rsid w:val="00BB280F"/>
    <w:rsid w:val="00BD0439"/>
    <w:rsid w:val="00BD0B3B"/>
    <w:rsid w:val="00BE4899"/>
    <w:rsid w:val="00BE6B55"/>
    <w:rsid w:val="00C071BB"/>
    <w:rsid w:val="00C154D4"/>
    <w:rsid w:val="00C174BC"/>
    <w:rsid w:val="00C24967"/>
    <w:rsid w:val="00C24BEB"/>
    <w:rsid w:val="00C43827"/>
    <w:rsid w:val="00C43ECD"/>
    <w:rsid w:val="00C66BA3"/>
    <w:rsid w:val="00C73309"/>
    <w:rsid w:val="00C76FF5"/>
    <w:rsid w:val="00C958FA"/>
    <w:rsid w:val="00CA0D4F"/>
    <w:rsid w:val="00CA161F"/>
    <w:rsid w:val="00CA1C2F"/>
    <w:rsid w:val="00CB2B8F"/>
    <w:rsid w:val="00CB44BB"/>
    <w:rsid w:val="00CB6685"/>
    <w:rsid w:val="00CB6B95"/>
    <w:rsid w:val="00CC4572"/>
    <w:rsid w:val="00CC7EE5"/>
    <w:rsid w:val="00CF5A13"/>
    <w:rsid w:val="00D0118B"/>
    <w:rsid w:val="00D0125A"/>
    <w:rsid w:val="00D100B1"/>
    <w:rsid w:val="00D317AD"/>
    <w:rsid w:val="00D31EF0"/>
    <w:rsid w:val="00D403D1"/>
    <w:rsid w:val="00D414BD"/>
    <w:rsid w:val="00D4362F"/>
    <w:rsid w:val="00D60E28"/>
    <w:rsid w:val="00D76B94"/>
    <w:rsid w:val="00D8016D"/>
    <w:rsid w:val="00D85C79"/>
    <w:rsid w:val="00D9504A"/>
    <w:rsid w:val="00DA1C94"/>
    <w:rsid w:val="00DA70E4"/>
    <w:rsid w:val="00DA79D5"/>
    <w:rsid w:val="00DB6744"/>
    <w:rsid w:val="00DC0D07"/>
    <w:rsid w:val="00DC2A34"/>
    <w:rsid w:val="00DF2DB9"/>
    <w:rsid w:val="00E045BF"/>
    <w:rsid w:val="00E06FC9"/>
    <w:rsid w:val="00E17F62"/>
    <w:rsid w:val="00E20B7E"/>
    <w:rsid w:val="00E31925"/>
    <w:rsid w:val="00E33D1C"/>
    <w:rsid w:val="00E34776"/>
    <w:rsid w:val="00E538F6"/>
    <w:rsid w:val="00E5607F"/>
    <w:rsid w:val="00E613EC"/>
    <w:rsid w:val="00E716D7"/>
    <w:rsid w:val="00E97034"/>
    <w:rsid w:val="00EA5250"/>
    <w:rsid w:val="00EA63EB"/>
    <w:rsid w:val="00EA7A6D"/>
    <w:rsid w:val="00EB080B"/>
    <w:rsid w:val="00EB7258"/>
    <w:rsid w:val="00EC762F"/>
    <w:rsid w:val="00ED2197"/>
    <w:rsid w:val="00EF385D"/>
    <w:rsid w:val="00EF616F"/>
    <w:rsid w:val="00EF73C1"/>
    <w:rsid w:val="00F0775B"/>
    <w:rsid w:val="00F22F32"/>
    <w:rsid w:val="00F240B2"/>
    <w:rsid w:val="00F25B0A"/>
    <w:rsid w:val="00F27F06"/>
    <w:rsid w:val="00F3145C"/>
    <w:rsid w:val="00F334A8"/>
    <w:rsid w:val="00F348B5"/>
    <w:rsid w:val="00F352CF"/>
    <w:rsid w:val="00F423A4"/>
    <w:rsid w:val="00F4254F"/>
    <w:rsid w:val="00F62153"/>
    <w:rsid w:val="00F62203"/>
    <w:rsid w:val="00F636AC"/>
    <w:rsid w:val="00F708E3"/>
    <w:rsid w:val="00F70B71"/>
    <w:rsid w:val="00F727D5"/>
    <w:rsid w:val="00F729EB"/>
    <w:rsid w:val="00F778FE"/>
    <w:rsid w:val="00F82964"/>
    <w:rsid w:val="00F82C60"/>
    <w:rsid w:val="00F87CFF"/>
    <w:rsid w:val="00FA2CB1"/>
    <w:rsid w:val="00FB7E92"/>
    <w:rsid w:val="00FC3C4B"/>
    <w:rsid w:val="00FC61BA"/>
    <w:rsid w:val="00FC61F6"/>
    <w:rsid w:val="00FD0D8D"/>
    <w:rsid w:val="00FD7D96"/>
    <w:rsid w:val="00FE5B94"/>
    <w:rsid w:val="00FE7118"/>
    <w:rsid w:val="1FF1849D"/>
    <w:rsid w:val="449DD0D5"/>
    <w:rsid w:val="489C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5855AB"/>
  <w15:docId w15:val="{68C61029-6672-C94D-9B24-309BC8451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Body">
    <w:name w:val="Body"/>
    <w:pPr>
      <w:spacing w:line="288" w:lineRule="auto"/>
    </w:pPr>
    <w:rPr>
      <w:rFonts w:ascii="Helvetica Neue" w:hAnsi="Helvetica Neue" w:cs="Arial Unicode MS"/>
      <w:color w:val="000000"/>
    </w:rPr>
  </w:style>
  <w:style w:type="paragraph" w:customStyle="1" w:styleId="FreeForm">
    <w:name w:val="Free Form"/>
    <w:rPr>
      <w:rFonts w:ascii="Helvetica Neue" w:hAnsi="Helvetica Neue" w:cs="Arial Unicode MS"/>
      <w:color w:val="000000"/>
    </w:rPr>
  </w:style>
  <w:style w:type="paragraph" w:customStyle="1" w:styleId="ContactInformation">
    <w:name w:val="Contact Information"/>
    <w:rPr>
      <w:rFonts w:ascii="Helvetica Neue Medium" w:hAnsi="Helvetica Neue Medium" w:cs="Arial Unicode MS"/>
      <w:color w:val="7A7A7A"/>
    </w:rPr>
  </w:style>
  <w:style w:type="paragraph" w:styleId="Zhlav">
    <w:name w:val="header"/>
    <w:basedOn w:val="Normln"/>
    <w:link w:val="ZhlavChar"/>
    <w:uiPriority w:val="99"/>
    <w:unhideWhenUsed/>
    <w:rsid w:val="000906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906A6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0906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906A6"/>
    <w:rPr>
      <w:sz w:val="24"/>
      <w:szCs w:val="24"/>
      <w:lang w:val="en-US" w:eastAsia="en-US"/>
    </w:rPr>
  </w:style>
  <w:style w:type="paragraph" w:styleId="Normlnweb">
    <w:name w:val="Normal (Web)"/>
    <w:basedOn w:val="Normln"/>
    <w:uiPriority w:val="99"/>
    <w:semiHidden/>
    <w:unhideWhenUsed/>
    <w:rsid w:val="00980D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en-GB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334A8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22791F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9049B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423A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423A4"/>
    <w:rPr>
      <w:rFonts w:ascii="Segoe UI" w:hAnsi="Segoe UI" w:cs="Segoe UI"/>
      <w:sz w:val="18"/>
      <w:szCs w:val="18"/>
      <w:lang w:val="en-US" w:eastAsia="en-US"/>
    </w:rPr>
  </w:style>
  <w:style w:type="character" w:customStyle="1" w:styleId="dn">
    <w:name w:val="Žádný"/>
    <w:rsid w:val="0003429C"/>
  </w:style>
  <w:style w:type="character" w:styleId="Odkaznakoment">
    <w:name w:val="annotation reference"/>
    <w:basedOn w:val="Standardnpsmoodstavce"/>
    <w:uiPriority w:val="99"/>
    <w:semiHidden/>
    <w:unhideWhenUsed/>
    <w:rsid w:val="00E20B7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20B7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20B7E"/>
    <w:rPr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20B7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20B7E"/>
    <w:rPr>
      <w:b/>
      <w:bCs/>
      <w:lang w:val="en-US" w:eastAsia="en-US"/>
    </w:rPr>
  </w:style>
  <w:style w:type="table" w:styleId="Mkatabulky">
    <w:name w:val="Table Grid"/>
    <w:basedOn w:val="Normlntabulka"/>
    <w:uiPriority w:val="39"/>
    <w:rsid w:val="00B509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nA">
    <w:name w:val="Žádný A"/>
    <w:rsid w:val="000969E1"/>
    <w:rPr>
      <w:lang w:val="en-US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0543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0543C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6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realism.cz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yperlink" Target="http://www.crestcom.cz/cz/klient/?id=135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01_BoldType_Letter">
  <a:themeElements>
    <a:clrScheme name="01_BoldType_Letter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BoldType_Letter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01_BoldTyp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2F925311B434589558B47A5270044" ma:contentTypeVersion="13" ma:contentTypeDescription="Create a new document." ma:contentTypeScope="" ma:versionID="46500bddf716bec6a9837ecd531a3d7a">
  <xsd:schema xmlns:xsd="http://www.w3.org/2001/XMLSchema" xmlns:xs="http://www.w3.org/2001/XMLSchema" xmlns:p="http://schemas.microsoft.com/office/2006/metadata/properties" xmlns:ns3="d341f9ec-e37c-4879-928a-81481df812a9" xmlns:ns4="4e669ac0-838e-4e1f-a4ba-03c132d64198" targetNamespace="http://schemas.microsoft.com/office/2006/metadata/properties" ma:root="true" ma:fieldsID="b4243b0c5584166b24f8781435ea4c6d" ns3:_="" ns4:_="">
    <xsd:import namespace="d341f9ec-e37c-4879-928a-81481df812a9"/>
    <xsd:import namespace="4e669ac0-838e-4e1f-a4ba-03c132d641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1f9ec-e37c-4879-928a-81481df812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69ac0-838e-4e1f-a4ba-03c132d64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751713-0343-4EFA-AE5C-6213EEA53D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19CDF9A-3C38-409C-84C8-62DCBFBEE4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41f9ec-e37c-4879-928a-81481df812a9"/>
    <ds:schemaRef ds:uri="4e669ac0-838e-4e1f-a4ba-03c132d64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4EDAF2E-BC0B-4138-9B52-C5D2C478C60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1647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</dc:creator>
  <cp:lastModifiedBy>Dokumenty Crestcom</cp:lastModifiedBy>
  <cp:revision>7</cp:revision>
  <cp:lastPrinted>2020-09-16T16:07:00Z</cp:lastPrinted>
  <dcterms:created xsi:type="dcterms:W3CDTF">2020-09-21T15:13:00Z</dcterms:created>
  <dcterms:modified xsi:type="dcterms:W3CDTF">2020-09-24T12:13:00Z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0x010100C382F925311B434589558B47A5270044</vt:lpwstr>
  </property>
</Properties>
</file>